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EFAC" w14:textId="070BFE4E" w:rsidR="0056330B" w:rsidRPr="00145D82" w:rsidRDefault="004D4074">
      <w:pPr>
        <w:pStyle w:val="Title"/>
        <w:rPr>
          <w:sz w:val="40"/>
          <w:szCs w:val="40"/>
        </w:rPr>
      </w:pPr>
      <w:r>
        <w:rPr>
          <w:b/>
          <w:bCs/>
          <w:sz w:val="40"/>
          <w:szCs w:val="40"/>
        </w:rPr>
        <w:t>PCN Access</w:t>
      </w:r>
      <w:r w:rsidR="00145D82" w:rsidRPr="00145D82">
        <w:rPr>
          <w:sz w:val="40"/>
          <w:szCs w:val="40"/>
        </w:rPr>
        <w:t xml:space="preserve"> M</w:t>
      </w:r>
      <w:r w:rsidR="00D40EC6" w:rsidRPr="00145D82">
        <w:rPr>
          <w:sz w:val="40"/>
          <w:szCs w:val="40"/>
        </w:rPr>
        <w:t xml:space="preserve">eeting </w:t>
      </w:r>
      <w:r w:rsidR="00145D82" w:rsidRPr="00145D82">
        <w:rPr>
          <w:sz w:val="40"/>
          <w:szCs w:val="40"/>
        </w:rPr>
        <w:t>M</w:t>
      </w:r>
      <w:r w:rsidR="00D40EC6" w:rsidRPr="00145D82">
        <w:rPr>
          <w:sz w:val="40"/>
          <w:szCs w:val="40"/>
        </w:rPr>
        <w:t>inutes</w:t>
      </w:r>
    </w:p>
    <w:tbl>
      <w:tblPr>
        <w:tblW w:w="4870" w:type="pct"/>
        <w:tblLayout w:type="fixed"/>
        <w:tblCellMar>
          <w:left w:w="0" w:type="dxa"/>
          <w:right w:w="0" w:type="dxa"/>
        </w:tblCellMar>
        <w:tblLook w:val="04A0" w:firstRow="1" w:lastRow="0" w:firstColumn="1" w:lastColumn="0" w:noHBand="0" w:noVBand="1"/>
        <w:tblCaption w:val="Location, date, time and attendees list"/>
      </w:tblPr>
      <w:tblGrid>
        <w:gridCol w:w="2323"/>
        <w:gridCol w:w="11001"/>
      </w:tblGrid>
      <w:tr w:rsidR="0056330B" w14:paraId="51644532" w14:textId="77777777" w:rsidTr="00307822">
        <w:tc>
          <w:tcPr>
            <w:tcW w:w="2323" w:type="dxa"/>
          </w:tcPr>
          <w:p w14:paraId="581C5820" w14:textId="77777777" w:rsidR="0056330B" w:rsidRDefault="00D40EC6">
            <w:pPr>
              <w:pStyle w:val="FormHeading"/>
            </w:pPr>
            <w:r>
              <w:t>Location:</w:t>
            </w:r>
          </w:p>
        </w:tc>
        <w:tc>
          <w:tcPr>
            <w:tcW w:w="11002" w:type="dxa"/>
          </w:tcPr>
          <w:p w14:paraId="526D97C5" w14:textId="3A9D2E48" w:rsidR="0056330B" w:rsidRDefault="00145D82">
            <w:pPr>
              <w:pStyle w:val="TableText"/>
            </w:pPr>
            <w:r>
              <w:t>Queensway Surgery Meeting Room</w:t>
            </w:r>
          </w:p>
        </w:tc>
      </w:tr>
      <w:tr w:rsidR="0056330B" w14:paraId="1968BCD5" w14:textId="77777777" w:rsidTr="00307822">
        <w:tc>
          <w:tcPr>
            <w:tcW w:w="2323" w:type="dxa"/>
          </w:tcPr>
          <w:p w14:paraId="0EBF66D5" w14:textId="77777777" w:rsidR="0056330B" w:rsidRDefault="00D40EC6">
            <w:pPr>
              <w:pStyle w:val="FormHeading"/>
            </w:pPr>
            <w:r>
              <w:t>Date:</w:t>
            </w:r>
          </w:p>
        </w:tc>
        <w:tc>
          <w:tcPr>
            <w:tcW w:w="11002" w:type="dxa"/>
          </w:tcPr>
          <w:p w14:paraId="5FD8C0C9" w14:textId="5AD15FCB" w:rsidR="0056330B" w:rsidRDefault="001D6B19">
            <w:pPr>
              <w:pStyle w:val="TableText"/>
            </w:pPr>
            <w:r>
              <w:t>14</w:t>
            </w:r>
            <w:r w:rsidRPr="001D6B19">
              <w:rPr>
                <w:vertAlign w:val="superscript"/>
              </w:rPr>
              <w:t>th</w:t>
            </w:r>
            <w:r>
              <w:t xml:space="preserve"> September 2023</w:t>
            </w:r>
          </w:p>
        </w:tc>
      </w:tr>
      <w:tr w:rsidR="0056330B" w14:paraId="01C552A6" w14:textId="77777777" w:rsidTr="00307822">
        <w:tc>
          <w:tcPr>
            <w:tcW w:w="2323" w:type="dxa"/>
          </w:tcPr>
          <w:p w14:paraId="6220FABD" w14:textId="77777777" w:rsidR="0056330B" w:rsidRDefault="00D40EC6">
            <w:pPr>
              <w:pStyle w:val="FormHeading"/>
            </w:pPr>
            <w:r>
              <w:t>Time:</w:t>
            </w:r>
          </w:p>
        </w:tc>
        <w:tc>
          <w:tcPr>
            <w:tcW w:w="11002" w:type="dxa"/>
          </w:tcPr>
          <w:p w14:paraId="264009D1" w14:textId="406ABE5B" w:rsidR="0056330B" w:rsidRDefault="001D6B19">
            <w:pPr>
              <w:pStyle w:val="TableText"/>
            </w:pPr>
            <w:r>
              <w:t>12.30pm</w:t>
            </w:r>
          </w:p>
        </w:tc>
      </w:tr>
      <w:tr w:rsidR="0056330B" w14:paraId="12D7B4EA" w14:textId="77777777" w:rsidTr="00307822">
        <w:tc>
          <w:tcPr>
            <w:tcW w:w="2323" w:type="dxa"/>
          </w:tcPr>
          <w:p w14:paraId="0A0054DE" w14:textId="6DC384C8" w:rsidR="0056330B" w:rsidRDefault="001D6B19">
            <w:pPr>
              <w:pStyle w:val="FormHeading"/>
            </w:pPr>
            <w:r>
              <w:t xml:space="preserve">Surgery </w:t>
            </w:r>
            <w:r w:rsidR="00D40EC6">
              <w:t>Attendees:</w:t>
            </w:r>
          </w:p>
        </w:tc>
        <w:tc>
          <w:tcPr>
            <w:tcW w:w="11002" w:type="dxa"/>
          </w:tcPr>
          <w:p w14:paraId="49C482B8" w14:textId="1C5CC232" w:rsidR="0056330B" w:rsidRDefault="00145D82">
            <w:pPr>
              <w:pStyle w:val="TableText"/>
            </w:pPr>
            <w:r>
              <w:t>Dr Jamil Sorouji (JS)</w:t>
            </w:r>
            <w:r w:rsidR="00517957">
              <w:t xml:space="preserve">, </w:t>
            </w:r>
            <w:r w:rsidR="001D6B19">
              <w:t>Andy Metcalf</w:t>
            </w:r>
            <w:r w:rsidR="00307822">
              <w:t xml:space="preserve"> (</w:t>
            </w:r>
            <w:r w:rsidR="001D6B19">
              <w:t>AM</w:t>
            </w:r>
            <w:r w:rsidR="00307822">
              <w:t>)</w:t>
            </w:r>
            <w:r w:rsidR="009F2039">
              <w:t>,</w:t>
            </w:r>
            <w:r w:rsidR="00307822">
              <w:t xml:space="preserve"> </w:t>
            </w:r>
            <w:r w:rsidR="001D6B19">
              <w:t>Louise Wells</w:t>
            </w:r>
            <w:r w:rsidR="00307822">
              <w:t xml:space="preserve"> (</w:t>
            </w:r>
            <w:r w:rsidR="001D6B19">
              <w:t>LW</w:t>
            </w:r>
            <w:r w:rsidR="00054E4A">
              <w:t>)</w:t>
            </w:r>
            <w:r w:rsidR="009F2039">
              <w:t>,</w:t>
            </w:r>
            <w:r w:rsidR="00054E4A">
              <w:t xml:space="preserve"> </w:t>
            </w:r>
            <w:r w:rsidR="001D6B19">
              <w:t xml:space="preserve">Kamal Aggarwal </w:t>
            </w:r>
            <w:r w:rsidR="00B96FC1">
              <w:t>(</w:t>
            </w:r>
            <w:r w:rsidR="001D6B19">
              <w:t>KA</w:t>
            </w:r>
            <w:r w:rsidR="00B96FC1">
              <w:t>)</w:t>
            </w:r>
          </w:p>
        </w:tc>
      </w:tr>
      <w:tr w:rsidR="00517957" w14:paraId="49F86F53" w14:textId="77777777" w:rsidTr="00307822">
        <w:tc>
          <w:tcPr>
            <w:tcW w:w="2323" w:type="dxa"/>
          </w:tcPr>
          <w:p w14:paraId="6CA18204" w14:textId="77777777" w:rsidR="00517957" w:rsidRDefault="00517957">
            <w:pPr>
              <w:pStyle w:val="FormHeading"/>
            </w:pPr>
          </w:p>
          <w:p w14:paraId="7191A2F0" w14:textId="5622FC79" w:rsidR="001D6B19" w:rsidRDefault="001D6B19">
            <w:pPr>
              <w:pStyle w:val="FormHeading"/>
            </w:pPr>
            <w:r>
              <w:t>PPG Group:</w:t>
            </w:r>
          </w:p>
        </w:tc>
        <w:tc>
          <w:tcPr>
            <w:tcW w:w="11002" w:type="dxa"/>
          </w:tcPr>
          <w:p w14:paraId="5D0F2B90" w14:textId="77777777" w:rsidR="00517957" w:rsidRDefault="00517957">
            <w:pPr>
              <w:pStyle w:val="TableText"/>
            </w:pPr>
            <w:r>
              <w:t>Rachael Giles (RG)</w:t>
            </w:r>
          </w:p>
          <w:p w14:paraId="7B24B31E" w14:textId="1E30A9A4" w:rsidR="001D6B19" w:rsidRDefault="001D6B19">
            <w:pPr>
              <w:pStyle w:val="TableText"/>
            </w:pPr>
            <w:r>
              <w:t xml:space="preserve">Chris Gostling (CG), </w:t>
            </w:r>
            <w:r w:rsidR="001539A1">
              <w:t>And other members.</w:t>
            </w:r>
          </w:p>
        </w:tc>
      </w:tr>
    </w:tbl>
    <w:p w14:paraId="784424A9" w14:textId="77777777" w:rsidR="0056330B" w:rsidRDefault="00D40EC6">
      <w:pPr>
        <w:pStyle w:val="Heading1"/>
      </w:pPr>
      <w:r>
        <w:t>Agenda items</w:t>
      </w:r>
    </w:p>
    <w:p w14:paraId="7733285A" w14:textId="13AD92B9" w:rsidR="008072DE" w:rsidRDefault="001D6B19" w:rsidP="008072DE">
      <w:pPr>
        <w:pStyle w:val="ListNumber"/>
        <w:rPr>
          <w:rFonts w:eastAsia="Times New Roman"/>
          <w:lang w:val="en-GB" w:eastAsia="en-GB"/>
        </w:rPr>
      </w:pPr>
      <w:r>
        <w:rPr>
          <w:rFonts w:eastAsia="Times New Roman"/>
          <w:lang w:val="en-GB" w:eastAsia="en-GB"/>
        </w:rPr>
        <w:t>Vision &amp; Values</w:t>
      </w:r>
    </w:p>
    <w:p w14:paraId="04E28AFE" w14:textId="48C1B4E9" w:rsidR="001D6B19" w:rsidRDefault="001D6B19" w:rsidP="008072DE">
      <w:pPr>
        <w:pStyle w:val="ListNumber"/>
        <w:rPr>
          <w:rFonts w:eastAsia="Times New Roman"/>
          <w:lang w:val="en-GB" w:eastAsia="en-GB"/>
        </w:rPr>
      </w:pPr>
      <w:r>
        <w:rPr>
          <w:rFonts w:eastAsia="Times New Roman"/>
          <w:lang w:val="en-GB" w:eastAsia="en-GB"/>
        </w:rPr>
        <w:t>Role of Pharmacist</w:t>
      </w:r>
    </w:p>
    <w:tbl>
      <w:tblPr>
        <w:tblStyle w:val="TableGrid"/>
        <w:tblW w:w="13893" w:type="dxa"/>
        <w:tblInd w:w="-431" w:type="dxa"/>
        <w:tblLook w:val="04A0" w:firstRow="1" w:lastRow="0" w:firstColumn="1" w:lastColumn="0" w:noHBand="0" w:noVBand="1"/>
      </w:tblPr>
      <w:tblGrid>
        <w:gridCol w:w="1702"/>
        <w:gridCol w:w="12191"/>
      </w:tblGrid>
      <w:tr w:rsidR="001D6B19" w14:paraId="038BFA19" w14:textId="77777777" w:rsidTr="00E552FB">
        <w:tc>
          <w:tcPr>
            <w:tcW w:w="1702" w:type="dxa"/>
          </w:tcPr>
          <w:p w14:paraId="586307AF" w14:textId="706DF529" w:rsidR="001D6B19" w:rsidRPr="00423369" w:rsidRDefault="001D6B19" w:rsidP="001D6B19">
            <w:pPr>
              <w:pStyle w:val="Heading2"/>
              <w:rPr>
                <w:sz w:val="24"/>
                <w:szCs w:val="24"/>
              </w:rPr>
            </w:pPr>
            <w:r w:rsidRPr="00423369">
              <w:rPr>
                <w:sz w:val="24"/>
                <w:szCs w:val="24"/>
              </w:rPr>
              <w:t>Items</w:t>
            </w:r>
          </w:p>
        </w:tc>
        <w:tc>
          <w:tcPr>
            <w:tcW w:w="12191" w:type="dxa"/>
          </w:tcPr>
          <w:p w14:paraId="3920F517" w14:textId="0446E676" w:rsidR="001D6B19" w:rsidRPr="00E552FB" w:rsidRDefault="001D6B19" w:rsidP="001D6B19">
            <w:pPr>
              <w:pStyle w:val="Heading2"/>
              <w:rPr>
                <w:rFonts w:eastAsia="Times New Roman"/>
                <w:sz w:val="22"/>
                <w:szCs w:val="22"/>
                <w:lang w:val="en-GB" w:eastAsia="en-GB"/>
              </w:rPr>
            </w:pPr>
          </w:p>
        </w:tc>
      </w:tr>
      <w:tr w:rsidR="001D6B19" w14:paraId="4E32257B" w14:textId="77777777" w:rsidTr="00E552FB">
        <w:tc>
          <w:tcPr>
            <w:tcW w:w="1702" w:type="dxa"/>
          </w:tcPr>
          <w:p w14:paraId="03E32DF4" w14:textId="7DEFD596" w:rsidR="001D6B19" w:rsidRPr="00423369" w:rsidRDefault="001D6B19" w:rsidP="001D6B19">
            <w:pPr>
              <w:pStyle w:val="ListNumber"/>
              <w:numPr>
                <w:ilvl w:val="0"/>
                <w:numId w:val="0"/>
              </w:numPr>
              <w:rPr>
                <w:sz w:val="24"/>
                <w:szCs w:val="24"/>
              </w:rPr>
            </w:pPr>
            <w:r w:rsidRPr="00423369">
              <w:rPr>
                <w:sz w:val="24"/>
                <w:szCs w:val="24"/>
              </w:rPr>
              <w:t>AM</w:t>
            </w:r>
          </w:p>
        </w:tc>
        <w:tc>
          <w:tcPr>
            <w:tcW w:w="12191" w:type="dxa"/>
          </w:tcPr>
          <w:p w14:paraId="21831039" w14:textId="77777777" w:rsidR="001D6B19" w:rsidRPr="00E552FB" w:rsidRDefault="001D6B19" w:rsidP="001D6B19">
            <w:pPr>
              <w:pStyle w:val="ListNumber"/>
              <w:numPr>
                <w:ilvl w:val="0"/>
                <w:numId w:val="0"/>
              </w:numPr>
              <w:rPr>
                <w:szCs w:val="22"/>
              </w:rPr>
            </w:pPr>
            <w:r w:rsidRPr="00E552FB">
              <w:rPr>
                <w:szCs w:val="22"/>
              </w:rPr>
              <w:t>Welcome to all attendees</w:t>
            </w:r>
          </w:p>
          <w:p w14:paraId="7DC53085" w14:textId="77777777" w:rsidR="001D6B19" w:rsidRPr="00E552FB" w:rsidRDefault="001D6B19" w:rsidP="001D6B19">
            <w:pPr>
              <w:pStyle w:val="ListNumber"/>
              <w:numPr>
                <w:ilvl w:val="0"/>
                <w:numId w:val="0"/>
              </w:numPr>
              <w:rPr>
                <w:szCs w:val="22"/>
              </w:rPr>
            </w:pPr>
            <w:r w:rsidRPr="00E552FB">
              <w:rPr>
                <w:szCs w:val="22"/>
              </w:rPr>
              <w:t xml:space="preserve">Introducing Kamal Aggarwal </w:t>
            </w:r>
          </w:p>
          <w:p w14:paraId="63940F9D" w14:textId="43E9DCB7" w:rsidR="001D6B19" w:rsidRPr="00E552FB" w:rsidRDefault="001D6B19" w:rsidP="001D6B19">
            <w:pPr>
              <w:pStyle w:val="ListNumber"/>
              <w:numPr>
                <w:ilvl w:val="0"/>
                <w:numId w:val="0"/>
              </w:numPr>
              <w:rPr>
                <w:szCs w:val="22"/>
              </w:rPr>
            </w:pPr>
          </w:p>
        </w:tc>
      </w:tr>
      <w:tr w:rsidR="001D6B19" w14:paraId="4A24FC1D" w14:textId="77777777" w:rsidTr="00E552FB">
        <w:tc>
          <w:tcPr>
            <w:tcW w:w="1702" w:type="dxa"/>
          </w:tcPr>
          <w:p w14:paraId="26164905" w14:textId="7A63AC07" w:rsidR="001D6B19" w:rsidRPr="00423369" w:rsidRDefault="001D6B19" w:rsidP="001D6B19">
            <w:pPr>
              <w:pStyle w:val="ListNumber"/>
              <w:numPr>
                <w:ilvl w:val="0"/>
                <w:numId w:val="0"/>
              </w:numPr>
              <w:rPr>
                <w:sz w:val="24"/>
                <w:szCs w:val="24"/>
              </w:rPr>
            </w:pPr>
            <w:r w:rsidRPr="00423369">
              <w:rPr>
                <w:sz w:val="24"/>
                <w:szCs w:val="24"/>
              </w:rPr>
              <w:t>KA</w:t>
            </w:r>
          </w:p>
        </w:tc>
        <w:tc>
          <w:tcPr>
            <w:tcW w:w="12191" w:type="dxa"/>
          </w:tcPr>
          <w:p w14:paraId="36EC561A" w14:textId="77777777" w:rsidR="001D6B19" w:rsidRPr="00E552FB" w:rsidRDefault="001D6B19" w:rsidP="001D6B19">
            <w:pPr>
              <w:pStyle w:val="ListNumber"/>
              <w:numPr>
                <w:ilvl w:val="0"/>
                <w:numId w:val="0"/>
              </w:numPr>
              <w:rPr>
                <w:szCs w:val="22"/>
              </w:rPr>
            </w:pPr>
            <w:r w:rsidRPr="00E552FB">
              <w:rPr>
                <w:szCs w:val="22"/>
              </w:rPr>
              <w:t xml:space="preserve">Introduced himself.  7years service with Queensway.  Described Clinical Pharmacist Role within Primary Care. </w:t>
            </w:r>
          </w:p>
          <w:p w14:paraId="1258D587" w14:textId="0955A5E2" w:rsidR="001D6B19" w:rsidRPr="00E552FB" w:rsidRDefault="001D6B19" w:rsidP="001D6B19">
            <w:pPr>
              <w:pStyle w:val="ListNumber"/>
              <w:numPr>
                <w:ilvl w:val="0"/>
                <w:numId w:val="0"/>
              </w:numPr>
              <w:rPr>
                <w:szCs w:val="22"/>
              </w:rPr>
            </w:pPr>
            <w:r w:rsidRPr="00E552FB">
              <w:rPr>
                <w:szCs w:val="22"/>
              </w:rPr>
              <w:t>Fully trained in Chronic Disease Management – Diabetes, Asthma</w:t>
            </w:r>
            <w:r w:rsidR="00E552FB" w:rsidRPr="00E552FB">
              <w:rPr>
                <w:szCs w:val="22"/>
              </w:rPr>
              <w:t xml:space="preserve">, Heart Disease etc. </w:t>
            </w:r>
          </w:p>
          <w:p w14:paraId="35C98952" w14:textId="13E31730" w:rsidR="00E552FB" w:rsidRPr="00E552FB" w:rsidRDefault="00E552FB" w:rsidP="001D6B19">
            <w:pPr>
              <w:pStyle w:val="ListNumber"/>
              <w:numPr>
                <w:ilvl w:val="0"/>
                <w:numId w:val="0"/>
              </w:numPr>
              <w:rPr>
                <w:szCs w:val="22"/>
              </w:rPr>
            </w:pPr>
            <w:r w:rsidRPr="00E552FB">
              <w:rPr>
                <w:szCs w:val="22"/>
              </w:rPr>
              <w:t>Polypharmacy – Medication management, dose adjustments, waste reduction, care home meds managed.</w:t>
            </w:r>
          </w:p>
          <w:p w14:paraId="4C343157" w14:textId="09FD51D3" w:rsidR="00E552FB" w:rsidRPr="00E552FB" w:rsidRDefault="00E552FB" w:rsidP="001D6B19">
            <w:pPr>
              <w:pStyle w:val="ListNumber"/>
              <w:numPr>
                <w:ilvl w:val="0"/>
                <w:numId w:val="0"/>
              </w:numPr>
              <w:rPr>
                <w:szCs w:val="22"/>
              </w:rPr>
            </w:pPr>
            <w:r w:rsidRPr="00E552FB">
              <w:rPr>
                <w:szCs w:val="22"/>
              </w:rPr>
              <w:t>Trained in diagnosing and treating minor acute illnesses – ear/throat/skin infections etc.</w:t>
            </w:r>
          </w:p>
          <w:p w14:paraId="5638C6C5" w14:textId="47AF6183" w:rsidR="00E552FB" w:rsidRPr="00E552FB" w:rsidRDefault="00E552FB" w:rsidP="001D6B19">
            <w:pPr>
              <w:pStyle w:val="ListNumber"/>
              <w:numPr>
                <w:ilvl w:val="0"/>
                <w:numId w:val="0"/>
              </w:numPr>
              <w:rPr>
                <w:szCs w:val="22"/>
              </w:rPr>
            </w:pPr>
            <w:r w:rsidRPr="00E552FB">
              <w:rPr>
                <w:szCs w:val="22"/>
              </w:rPr>
              <w:t>Discharge letters – reviewing consultants recommendations, changes in medications, forwarding referrals, managing follow ups.</w:t>
            </w:r>
          </w:p>
          <w:p w14:paraId="2E3CB163" w14:textId="34F9D256" w:rsidR="00E552FB" w:rsidRPr="00E552FB" w:rsidRDefault="00E552FB" w:rsidP="001D6B19">
            <w:pPr>
              <w:pStyle w:val="ListNumber"/>
              <w:numPr>
                <w:ilvl w:val="0"/>
                <w:numId w:val="0"/>
              </w:numPr>
              <w:rPr>
                <w:szCs w:val="22"/>
              </w:rPr>
            </w:pPr>
            <w:r w:rsidRPr="00E552FB">
              <w:rPr>
                <w:szCs w:val="22"/>
              </w:rPr>
              <w:t xml:space="preserve">Reviewing Blood Test Results – reviewing and making adjustments for patients. </w:t>
            </w:r>
          </w:p>
          <w:p w14:paraId="6F06F732" w14:textId="77777777" w:rsidR="00E552FB" w:rsidRPr="00E552FB" w:rsidRDefault="00E552FB" w:rsidP="001D6B19">
            <w:pPr>
              <w:pStyle w:val="ListNumber"/>
              <w:numPr>
                <w:ilvl w:val="0"/>
                <w:numId w:val="0"/>
              </w:numPr>
              <w:rPr>
                <w:szCs w:val="22"/>
              </w:rPr>
            </w:pPr>
          </w:p>
          <w:p w14:paraId="60315302" w14:textId="03721FA2" w:rsidR="00E552FB" w:rsidRPr="00E552FB" w:rsidRDefault="00E552FB" w:rsidP="001D6B19">
            <w:pPr>
              <w:pStyle w:val="ListNumber"/>
              <w:numPr>
                <w:ilvl w:val="0"/>
                <w:numId w:val="0"/>
              </w:numPr>
              <w:rPr>
                <w:szCs w:val="22"/>
              </w:rPr>
            </w:pPr>
          </w:p>
        </w:tc>
      </w:tr>
      <w:tr w:rsidR="00E552FB" w14:paraId="75869193" w14:textId="77777777" w:rsidTr="00E552FB">
        <w:tc>
          <w:tcPr>
            <w:tcW w:w="1702" w:type="dxa"/>
          </w:tcPr>
          <w:p w14:paraId="15FB1BD8" w14:textId="209F6F0D" w:rsidR="00E552FB" w:rsidRPr="00423369" w:rsidRDefault="00E552FB" w:rsidP="001D6B19">
            <w:pPr>
              <w:pStyle w:val="ListNumber"/>
              <w:numPr>
                <w:ilvl w:val="0"/>
                <w:numId w:val="0"/>
              </w:numPr>
              <w:rPr>
                <w:sz w:val="24"/>
                <w:szCs w:val="24"/>
              </w:rPr>
            </w:pPr>
            <w:r w:rsidRPr="00423369">
              <w:rPr>
                <w:sz w:val="24"/>
                <w:szCs w:val="24"/>
              </w:rPr>
              <w:lastRenderedPageBreak/>
              <w:t>Question</w:t>
            </w:r>
          </w:p>
        </w:tc>
        <w:tc>
          <w:tcPr>
            <w:tcW w:w="12191" w:type="dxa"/>
          </w:tcPr>
          <w:p w14:paraId="43F590EC" w14:textId="77777777" w:rsidR="00E552FB" w:rsidRPr="00E552FB" w:rsidRDefault="00E552FB" w:rsidP="001D6B19">
            <w:pPr>
              <w:pStyle w:val="ListNumber"/>
              <w:numPr>
                <w:ilvl w:val="0"/>
                <w:numId w:val="0"/>
              </w:numPr>
              <w:rPr>
                <w:szCs w:val="22"/>
              </w:rPr>
            </w:pPr>
            <w:r w:rsidRPr="00E552FB">
              <w:rPr>
                <w:szCs w:val="22"/>
              </w:rPr>
              <w:t>Is this working in the pharmacy?</w:t>
            </w:r>
          </w:p>
          <w:p w14:paraId="5D67E344" w14:textId="708546AF" w:rsidR="00E552FB" w:rsidRPr="00E552FB" w:rsidRDefault="00E552FB" w:rsidP="001D6B19">
            <w:pPr>
              <w:pStyle w:val="ListNumber"/>
              <w:numPr>
                <w:ilvl w:val="0"/>
                <w:numId w:val="0"/>
              </w:numPr>
              <w:rPr>
                <w:szCs w:val="22"/>
              </w:rPr>
            </w:pPr>
          </w:p>
        </w:tc>
      </w:tr>
      <w:tr w:rsidR="00E552FB" w14:paraId="4EFFA468" w14:textId="77777777" w:rsidTr="00E552FB">
        <w:tc>
          <w:tcPr>
            <w:tcW w:w="1702" w:type="dxa"/>
          </w:tcPr>
          <w:p w14:paraId="425E66B5" w14:textId="3D2DCA36" w:rsidR="00E552FB" w:rsidRPr="00423369" w:rsidRDefault="00E552FB" w:rsidP="001D6B19">
            <w:pPr>
              <w:pStyle w:val="ListNumber"/>
              <w:numPr>
                <w:ilvl w:val="0"/>
                <w:numId w:val="0"/>
              </w:numPr>
              <w:rPr>
                <w:sz w:val="24"/>
                <w:szCs w:val="24"/>
              </w:rPr>
            </w:pPr>
            <w:r w:rsidRPr="00423369">
              <w:rPr>
                <w:sz w:val="24"/>
                <w:szCs w:val="24"/>
              </w:rPr>
              <w:t>AM</w:t>
            </w:r>
          </w:p>
        </w:tc>
        <w:tc>
          <w:tcPr>
            <w:tcW w:w="12191" w:type="dxa"/>
          </w:tcPr>
          <w:p w14:paraId="799FB80D" w14:textId="77777777" w:rsidR="00E552FB" w:rsidRPr="00E552FB" w:rsidRDefault="00E552FB" w:rsidP="001D6B19">
            <w:pPr>
              <w:pStyle w:val="ListNumber"/>
              <w:numPr>
                <w:ilvl w:val="0"/>
                <w:numId w:val="0"/>
              </w:numPr>
              <w:rPr>
                <w:szCs w:val="22"/>
              </w:rPr>
            </w:pPr>
            <w:r w:rsidRPr="00E552FB">
              <w:rPr>
                <w:szCs w:val="22"/>
              </w:rPr>
              <w:t>No.  Kamal and our other Clinical Pharmacists are employed and work within Queensway Surgery and across the PCN.</w:t>
            </w:r>
          </w:p>
          <w:p w14:paraId="3A97074B" w14:textId="2AF0F97B" w:rsidR="00E552FB" w:rsidRPr="00E552FB" w:rsidRDefault="00E552FB" w:rsidP="001D6B19">
            <w:pPr>
              <w:pStyle w:val="ListNumber"/>
              <w:numPr>
                <w:ilvl w:val="0"/>
                <w:numId w:val="0"/>
              </w:numPr>
              <w:rPr>
                <w:szCs w:val="22"/>
              </w:rPr>
            </w:pPr>
          </w:p>
        </w:tc>
      </w:tr>
      <w:tr w:rsidR="001D6B19" w14:paraId="77F05B55" w14:textId="77777777" w:rsidTr="00E552FB">
        <w:tc>
          <w:tcPr>
            <w:tcW w:w="1702" w:type="dxa"/>
          </w:tcPr>
          <w:p w14:paraId="41CFD724" w14:textId="0B490C1F" w:rsidR="001D6B19" w:rsidRPr="00423369" w:rsidRDefault="00E552FB" w:rsidP="001D6B19">
            <w:pPr>
              <w:pStyle w:val="ListNumber"/>
              <w:numPr>
                <w:ilvl w:val="0"/>
                <w:numId w:val="0"/>
              </w:numPr>
              <w:rPr>
                <w:sz w:val="24"/>
                <w:szCs w:val="24"/>
              </w:rPr>
            </w:pPr>
            <w:r w:rsidRPr="00423369">
              <w:rPr>
                <w:sz w:val="24"/>
                <w:szCs w:val="24"/>
              </w:rPr>
              <w:t>JS</w:t>
            </w:r>
          </w:p>
        </w:tc>
        <w:tc>
          <w:tcPr>
            <w:tcW w:w="12191" w:type="dxa"/>
          </w:tcPr>
          <w:p w14:paraId="2825DF29" w14:textId="4FEEF765" w:rsidR="001D6B19" w:rsidRDefault="00E552FB" w:rsidP="001D6B19">
            <w:pPr>
              <w:pStyle w:val="ListNumber"/>
              <w:numPr>
                <w:ilvl w:val="0"/>
                <w:numId w:val="0"/>
              </w:numPr>
              <w:rPr>
                <w:szCs w:val="22"/>
              </w:rPr>
            </w:pPr>
            <w:r>
              <w:rPr>
                <w:szCs w:val="22"/>
              </w:rPr>
              <w:t xml:space="preserve">Our Pharmacists are trained to a level for working in Pharmacies, but are encouraged to increase their knowledge and have 3 hours of additional training a week to increase their skill for Patient Triage. </w:t>
            </w:r>
          </w:p>
          <w:p w14:paraId="48A473FE" w14:textId="69DB9667" w:rsidR="00E552FB" w:rsidRPr="00E552FB" w:rsidRDefault="00E552FB" w:rsidP="001D6B19">
            <w:pPr>
              <w:pStyle w:val="ListNumber"/>
              <w:numPr>
                <w:ilvl w:val="0"/>
                <w:numId w:val="0"/>
              </w:numPr>
              <w:rPr>
                <w:szCs w:val="22"/>
              </w:rPr>
            </w:pPr>
          </w:p>
        </w:tc>
      </w:tr>
      <w:tr w:rsidR="001D6B19" w14:paraId="3F9C5C6B" w14:textId="77777777" w:rsidTr="00E552FB">
        <w:tc>
          <w:tcPr>
            <w:tcW w:w="1702" w:type="dxa"/>
          </w:tcPr>
          <w:p w14:paraId="2C42E5CE" w14:textId="49E1DA49" w:rsidR="001D6B19" w:rsidRPr="00423369" w:rsidRDefault="00423369" w:rsidP="007908B5">
            <w:pPr>
              <w:pStyle w:val="ListNumber"/>
              <w:numPr>
                <w:ilvl w:val="0"/>
                <w:numId w:val="0"/>
              </w:numPr>
              <w:rPr>
                <w:sz w:val="24"/>
                <w:szCs w:val="24"/>
              </w:rPr>
            </w:pPr>
            <w:r w:rsidRPr="00423369">
              <w:rPr>
                <w:sz w:val="24"/>
                <w:szCs w:val="24"/>
              </w:rPr>
              <w:t>Question</w:t>
            </w:r>
          </w:p>
        </w:tc>
        <w:tc>
          <w:tcPr>
            <w:tcW w:w="12191" w:type="dxa"/>
          </w:tcPr>
          <w:p w14:paraId="35EF2288" w14:textId="77777777" w:rsidR="001D6B19" w:rsidRDefault="00423369" w:rsidP="007908B5">
            <w:pPr>
              <w:pStyle w:val="ListNumber"/>
              <w:numPr>
                <w:ilvl w:val="0"/>
                <w:numId w:val="0"/>
              </w:numPr>
              <w:rPr>
                <w:szCs w:val="22"/>
              </w:rPr>
            </w:pPr>
            <w:r>
              <w:rPr>
                <w:szCs w:val="22"/>
              </w:rPr>
              <w:t>The role of the Pharmacist to help prevent illnesses – Patients need to understand the role of a Pharmacist within the GP surgery.</w:t>
            </w:r>
          </w:p>
          <w:p w14:paraId="72842FAE" w14:textId="7D3A056D" w:rsidR="00423369" w:rsidRPr="00E552FB" w:rsidRDefault="00423369" w:rsidP="007908B5">
            <w:pPr>
              <w:pStyle w:val="ListNumber"/>
              <w:numPr>
                <w:ilvl w:val="0"/>
                <w:numId w:val="0"/>
              </w:numPr>
              <w:rPr>
                <w:szCs w:val="22"/>
              </w:rPr>
            </w:pPr>
          </w:p>
        </w:tc>
      </w:tr>
      <w:tr w:rsidR="00423369" w14:paraId="471435DC" w14:textId="77777777" w:rsidTr="00E552FB">
        <w:tc>
          <w:tcPr>
            <w:tcW w:w="1702" w:type="dxa"/>
          </w:tcPr>
          <w:p w14:paraId="71AF1DD3" w14:textId="0EB39EEB" w:rsidR="00423369" w:rsidRPr="00423369" w:rsidRDefault="00423369" w:rsidP="007908B5">
            <w:pPr>
              <w:pStyle w:val="ListNumber"/>
              <w:numPr>
                <w:ilvl w:val="0"/>
                <w:numId w:val="0"/>
              </w:numPr>
              <w:rPr>
                <w:sz w:val="24"/>
                <w:szCs w:val="24"/>
              </w:rPr>
            </w:pPr>
            <w:r>
              <w:rPr>
                <w:sz w:val="24"/>
                <w:szCs w:val="24"/>
              </w:rPr>
              <w:t>JS</w:t>
            </w:r>
          </w:p>
        </w:tc>
        <w:tc>
          <w:tcPr>
            <w:tcW w:w="12191" w:type="dxa"/>
          </w:tcPr>
          <w:p w14:paraId="3B958A83" w14:textId="77777777" w:rsidR="00423369" w:rsidRDefault="00423369" w:rsidP="007908B5">
            <w:pPr>
              <w:pStyle w:val="ListNumber"/>
              <w:numPr>
                <w:ilvl w:val="0"/>
                <w:numId w:val="0"/>
              </w:numPr>
              <w:rPr>
                <w:szCs w:val="22"/>
              </w:rPr>
            </w:pPr>
            <w:r>
              <w:rPr>
                <w:szCs w:val="22"/>
              </w:rPr>
              <w:t>Understanding Integration  - Structured Medication Reviews.  Because of Clinical Pharmacists there is a massive increase in standards.  30% more appointments have become available in the last 10 years.</w:t>
            </w:r>
          </w:p>
          <w:p w14:paraId="6618236F" w14:textId="1AFB73C8" w:rsidR="00423369" w:rsidRDefault="00423369" w:rsidP="007908B5">
            <w:pPr>
              <w:pStyle w:val="ListNumber"/>
              <w:numPr>
                <w:ilvl w:val="0"/>
                <w:numId w:val="0"/>
              </w:numPr>
              <w:rPr>
                <w:szCs w:val="22"/>
              </w:rPr>
            </w:pPr>
          </w:p>
        </w:tc>
      </w:tr>
      <w:tr w:rsidR="00423369" w14:paraId="5548782E" w14:textId="77777777" w:rsidTr="00E552FB">
        <w:tc>
          <w:tcPr>
            <w:tcW w:w="1702" w:type="dxa"/>
          </w:tcPr>
          <w:p w14:paraId="4412CA9A" w14:textId="3C18B822" w:rsidR="00423369" w:rsidRDefault="00423369" w:rsidP="007908B5">
            <w:pPr>
              <w:pStyle w:val="ListNumber"/>
              <w:numPr>
                <w:ilvl w:val="0"/>
                <w:numId w:val="0"/>
              </w:numPr>
              <w:rPr>
                <w:sz w:val="24"/>
                <w:szCs w:val="24"/>
              </w:rPr>
            </w:pPr>
            <w:r>
              <w:rPr>
                <w:sz w:val="24"/>
                <w:szCs w:val="24"/>
              </w:rPr>
              <w:t>Question</w:t>
            </w:r>
          </w:p>
        </w:tc>
        <w:tc>
          <w:tcPr>
            <w:tcW w:w="12191" w:type="dxa"/>
          </w:tcPr>
          <w:p w14:paraId="285F03C1" w14:textId="77777777" w:rsidR="00423369" w:rsidRDefault="00423369" w:rsidP="007908B5">
            <w:pPr>
              <w:pStyle w:val="ListNumber"/>
              <w:numPr>
                <w:ilvl w:val="0"/>
                <w:numId w:val="0"/>
              </w:numPr>
              <w:rPr>
                <w:szCs w:val="22"/>
              </w:rPr>
            </w:pPr>
            <w:r>
              <w:rPr>
                <w:szCs w:val="22"/>
              </w:rPr>
              <w:t>Are these appointments done Face to Face or on the telephone?</w:t>
            </w:r>
          </w:p>
          <w:p w14:paraId="1FF35675" w14:textId="548FB6A7" w:rsidR="00423369" w:rsidRDefault="00423369" w:rsidP="007908B5">
            <w:pPr>
              <w:pStyle w:val="ListNumber"/>
              <w:numPr>
                <w:ilvl w:val="0"/>
                <w:numId w:val="0"/>
              </w:numPr>
              <w:rPr>
                <w:szCs w:val="22"/>
              </w:rPr>
            </w:pPr>
          </w:p>
        </w:tc>
      </w:tr>
      <w:tr w:rsidR="00423369" w14:paraId="4A8756CF" w14:textId="77777777" w:rsidTr="00E552FB">
        <w:tc>
          <w:tcPr>
            <w:tcW w:w="1702" w:type="dxa"/>
          </w:tcPr>
          <w:p w14:paraId="1AE1B256" w14:textId="138E74B1" w:rsidR="00423369" w:rsidRDefault="00423369" w:rsidP="007908B5">
            <w:pPr>
              <w:pStyle w:val="ListNumber"/>
              <w:numPr>
                <w:ilvl w:val="0"/>
                <w:numId w:val="0"/>
              </w:numPr>
              <w:rPr>
                <w:sz w:val="24"/>
                <w:szCs w:val="24"/>
              </w:rPr>
            </w:pPr>
            <w:r>
              <w:rPr>
                <w:sz w:val="24"/>
                <w:szCs w:val="24"/>
              </w:rPr>
              <w:t>JS</w:t>
            </w:r>
          </w:p>
        </w:tc>
        <w:tc>
          <w:tcPr>
            <w:tcW w:w="12191" w:type="dxa"/>
          </w:tcPr>
          <w:p w14:paraId="78FD9A82" w14:textId="77777777" w:rsidR="00423369" w:rsidRDefault="00423369" w:rsidP="007908B5">
            <w:pPr>
              <w:pStyle w:val="ListNumber"/>
              <w:numPr>
                <w:ilvl w:val="0"/>
                <w:numId w:val="0"/>
              </w:numPr>
              <w:rPr>
                <w:szCs w:val="22"/>
              </w:rPr>
            </w:pPr>
            <w:r>
              <w:rPr>
                <w:szCs w:val="22"/>
              </w:rPr>
              <w:t>Either.  What ever is best for the patients, patients needs and availability.</w:t>
            </w:r>
          </w:p>
          <w:p w14:paraId="5F8348A9" w14:textId="51A44B0C" w:rsidR="00423369" w:rsidRDefault="00423369" w:rsidP="007908B5">
            <w:pPr>
              <w:pStyle w:val="ListNumber"/>
              <w:numPr>
                <w:ilvl w:val="0"/>
                <w:numId w:val="0"/>
              </w:numPr>
              <w:rPr>
                <w:szCs w:val="22"/>
              </w:rPr>
            </w:pPr>
          </w:p>
        </w:tc>
      </w:tr>
      <w:tr w:rsidR="00423369" w14:paraId="41120F46" w14:textId="77777777" w:rsidTr="00E552FB">
        <w:tc>
          <w:tcPr>
            <w:tcW w:w="1702" w:type="dxa"/>
          </w:tcPr>
          <w:p w14:paraId="142391A4" w14:textId="0923AF11" w:rsidR="00423369" w:rsidRDefault="00423369" w:rsidP="007908B5">
            <w:pPr>
              <w:pStyle w:val="ListNumber"/>
              <w:numPr>
                <w:ilvl w:val="0"/>
                <w:numId w:val="0"/>
              </w:numPr>
              <w:rPr>
                <w:sz w:val="24"/>
                <w:szCs w:val="24"/>
              </w:rPr>
            </w:pPr>
            <w:r>
              <w:rPr>
                <w:sz w:val="24"/>
                <w:szCs w:val="24"/>
              </w:rPr>
              <w:t>KA</w:t>
            </w:r>
          </w:p>
        </w:tc>
        <w:tc>
          <w:tcPr>
            <w:tcW w:w="12191" w:type="dxa"/>
          </w:tcPr>
          <w:p w14:paraId="3DDF68FC" w14:textId="77777777" w:rsidR="00423369" w:rsidRDefault="00423369" w:rsidP="007908B5">
            <w:pPr>
              <w:pStyle w:val="ListNumber"/>
              <w:numPr>
                <w:ilvl w:val="0"/>
                <w:numId w:val="0"/>
              </w:numPr>
              <w:rPr>
                <w:szCs w:val="22"/>
              </w:rPr>
            </w:pPr>
            <w:r>
              <w:rPr>
                <w:szCs w:val="22"/>
              </w:rPr>
              <w:t>Here, Pharmacists are encouraged to advance their learning with a Masters Degree in Patient Triage, Treatment and Prescribing to Advanced Clinical Practitioners like me.</w:t>
            </w:r>
          </w:p>
          <w:p w14:paraId="3396F3C1" w14:textId="30EAE1A6" w:rsidR="00423369" w:rsidRDefault="00423369" w:rsidP="007908B5">
            <w:pPr>
              <w:pStyle w:val="ListNumber"/>
              <w:numPr>
                <w:ilvl w:val="0"/>
                <w:numId w:val="0"/>
              </w:numPr>
              <w:rPr>
                <w:szCs w:val="22"/>
              </w:rPr>
            </w:pPr>
          </w:p>
        </w:tc>
      </w:tr>
      <w:tr w:rsidR="00423369" w14:paraId="2D6308F1" w14:textId="77777777" w:rsidTr="00E552FB">
        <w:tc>
          <w:tcPr>
            <w:tcW w:w="1702" w:type="dxa"/>
          </w:tcPr>
          <w:p w14:paraId="20C74101" w14:textId="77F6B3F9" w:rsidR="00423369" w:rsidRDefault="00423369" w:rsidP="007908B5">
            <w:pPr>
              <w:pStyle w:val="ListNumber"/>
              <w:numPr>
                <w:ilvl w:val="0"/>
                <w:numId w:val="0"/>
              </w:numPr>
              <w:rPr>
                <w:sz w:val="24"/>
                <w:szCs w:val="24"/>
              </w:rPr>
            </w:pPr>
            <w:r>
              <w:rPr>
                <w:sz w:val="24"/>
                <w:szCs w:val="24"/>
              </w:rPr>
              <w:t>JS</w:t>
            </w:r>
          </w:p>
        </w:tc>
        <w:tc>
          <w:tcPr>
            <w:tcW w:w="12191" w:type="dxa"/>
          </w:tcPr>
          <w:p w14:paraId="740F4313" w14:textId="088D235F" w:rsidR="00423369" w:rsidRDefault="00423369" w:rsidP="007908B5">
            <w:pPr>
              <w:pStyle w:val="ListNumber"/>
              <w:numPr>
                <w:ilvl w:val="0"/>
                <w:numId w:val="0"/>
              </w:numPr>
              <w:rPr>
                <w:szCs w:val="22"/>
              </w:rPr>
            </w:pPr>
            <w:r>
              <w:rPr>
                <w:szCs w:val="22"/>
              </w:rPr>
              <w:t>And to clarify regarding training.  Any training is fully supervised.  We have a nominated Supervisor every day here at Queensway to help our staff who are training.  A GP is on hand to help with a consultation or medication advice.  And that happens across the PCN.  If there are training staff at West Road, or Northumberland for example, a supervisor is always available to them.</w:t>
            </w:r>
          </w:p>
          <w:p w14:paraId="1715762B" w14:textId="5510EF8D" w:rsidR="00423369" w:rsidRDefault="00423369" w:rsidP="007908B5">
            <w:pPr>
              <w:pStyle w:val="ListNumber"/>
              <w:numPr>
                <w:ilvl w:val="0"/>
                <w:numId w:val="0"/>
              </w:numPr>
              <w:rPr>
                <w:szCs w:val="22"/>
              </w:rPr>
            </w:pPr>
          </w:p>
        </w:tc>
      </w:tr>
      <w:tr w:rsidR="00423369" w14:paraId="777A9B38" w14:textId="77777777" w:rsidTr="00E552FB">
        <w:tc>
          <w:tcPr>
            <w:tcW w:w="1702" w:type="dxa"/>
          </w:tcPr>
          <w:p w14:paraId="765E6B8B" w14:textId="141C1A18" w:rsidR="00423369" w:rsidRDefault="00423369" w:rsidP="007908B5">
            <w:pPr>
              <w:pStyle w:val="ListNumber"/>
              <w:numPr>
                <w:ilvl w:val="0"/>
                <w:numId w:val="0"/>
              </w:numPr>
              <w:rPr>
                <w:sz w:val="24"/>
                <w:szCs w:val="24"/>
              </w:rPr>
            </w:pPr>
            <w:r>
              <w:rPr>
                <w:sz w:val="24"/>
                <w:szCs w:val="24"/>
              </w:rPr>
              <w:t>JS</w:t>
            </w:r>
          </w:p>
        </w:tc>
        <w:tc>
          <w:tcPr>
            <w:tcW w:w="12191" w:type="dxa"/>
          </w:tcPr>
          <w:p w14:paraId="535D793B" w14:textId="77777777" w:rsidR="00423369" w:rsidRDefault="00423369" w:rsidP="007908B5">
            <w:pPr>
              <w:pStyle w:val="ListNumber"/>
              <w:numPr>
                <w:ilvl w:val="0"/>
                <w:numId w:val="0"/>
              </w:numPr>
              <w:rPr>
                <w:szCs w:val="22"/>
              </w:rPr>
            </w:pPr>
            <w:r>
              <w:rPr>
                <w:szCs w:val="22"/>
              </w:rPr>
              <w:t xml:space="preserve">Confirms other services available ie, Podiatry, MSK Specialist, Dietician, Care Home Team &amp; Safeguarding Team. </w:t>
            </w:r>
          </w:p>
          <w:p w14:paraId="1F50BD4B" w14:textId="44E65526" w:rsidR="00423369" w:rsidRDefault="00423369" w:rsidP="007908B5">
            <w:pPr>
              <w:pStyle w:val="ListNumber"/>
              <w:numPr>
                <w:ilvl w:val="0"/>
                <w:numId w:val="0"/>
              </w:numPr>
              <w:rPr>
                <w:szCs w:val="22"/>
              </w:rPr>
            </w:pPr>
          </w:p>
        </w:tc>
      </w:tr>
      <w:tr w:rsidR="00423369" w14:paraId="66E49E0A" w14:textId="77777777" w:rsidTr="00E552FB">
        <w:tc>
          <w:tcPr>
            <w:tcW w:w="1702" w:type="dxa"/>
          </w:tcPr>
          <w:p w14:paraId="65F4E4E3" w14:textId="06F03CC4" w:rsidR="00423369" w:rsidRDefault="00423369" w:rsidP="007908B5">
            <w:pPr>
              <w:pStyle w:val="ListNumber"/>
              <w:numPr>
                <w:ilvl w:val="0"/>
                <w:numId w:val="0"/>
              </w:numPr>
              <w:rPr>
                <w:sz w:val="24"/>
                <w:szCs w:val="24"/>
              </w:rPr>
            </w:pPr>
            <w:r>
              <w:rPr>
                <w:sz w:val="24"/>
                <w:szCs w:val="24"/>
              </w:rPr>
              <w:t>KA</w:t>
            </w:r>
          </w:p>
        </w:tc>
        <w:tc>
          <w:tcPr>
            <w:tcW w:w="12191" w:type="dxa"/>
          </w:tcPr>
          <w:p w14:paraId="29A999CD" w14:textId="77777777" w:rsidR="00423369" w:rsidRDefault="00423369" w:rsidP="007908B5">
            <w:pPr>
              <w:pStyle w:val="ListNumber"/>
              <w:numPr>
                <w:ilvl w:val="0"/>
                <w:numId w:val="0"/>
              </w:numPr>
              <w:rPr>
                <w:szCs w:val="22"/>
              </w:rPr>
            </w:pPr>
            <w:r>
              <w:rPr>
                <w:szCs w:val="22"/>
              </w:rPr>
              <w:t>We have 4 Pharmacists, 2 of which are prescribing.</w:t>
            </w:r>
          </w:p>
          <w:p w14:paraId="7EFDBA65" w14:textId="0BE9F6B1" w:rsidR="00423369" w:rsidRDefault="00423369" w:rsidP="007908B5">
            <w:pPr>
              <w:pStyle w:val="ListNumber"/>
              <w:numPr>
                <w:ilvl w:val="0"/>
                <w:numId w:val="0"/>
              </w:numPr>
              <w:rPr>
                <w:szCs w:val="22"/>
              </w:rPr>
            </w:pPr>
          </w:p>
        </w:tc>
      </w:tr>
      <w:tr w:rsidR="00D93C6C" w14:paraId="31581DC0" w14:textId="77777777" w:rsidTr="00E552FB">
        <w:tc>
          <w:tcPr>
            <w:tcW w:w="1702" w:type="dxa"/>
          </w:tcPr>
          <w:p w14:paraId="44E0D569" w14:textId="767ADC28" w:rsidR="00D93C6C" w:rsidRDefault="00D93C6C" w:rsidP="007908B5">
            <w:pPr>
              <w:pStyle w:val="ListNumber"/>
              <w:numPr>
                <w:ilvl w:val="0"/>
                <w:numId w:val="0"/>
              </w:numPr>
              <w:rPr>
                <w:sz w:val="24"/>
                <w:szCs w:val="24"/>
              </w:rPr>
            </w:pPr>
            <w:r>
              <w:rPr>
                <w:sz w:val="24"/>
                <w:szCs w:val="24"/>
              </w:rPr>
              <w:t>KA</w:t>
            </w:r>
          </w:p>
        </w:tc>
        <w:tc>
          <w:tcPr>
            <w:tcW w:w="12191" w:type="dxa"/>
          </w:tcPr>
          <w:p w14:paraId="341EF97C" w14:textId="46304B07" w:rsidR="003C6A24" w:rsidRDefault="00D93C6C" w:rsidP="003C6A24">
            <w:pPr>
              <w:pStyle w:val="Header"/>
            </w:pPr>
            <w:r>
              <w:rPr>
                <w:szCs w:val="22"/>
              </w:rPr>
              <w:t>Vision &amp; Values</w:t>
            </w:r>
            <w:r w:rsidR="003C6A24">
              <w:rPr>
                <w:szCs w:val="22"/>
              </w:rPr>
              <w:t xml:space="preserve"> Discussed - </w:t>
            </w:r>
            <w:r w:rsidR="003C6A24">
              <w:t xml:space="preserve">All Healthcare Organisations should have a clear vison and strategy to deliver high quality healthcare and support and promote a positive culture that leads to good outcomes for people. </w:t>
            </w:r>
          </w:p>
          <w:p w14:paraId="45BB2D06" w14:textId="38BB2515" w:rsidR="003C6A24" w:rsidRDefault="003C6A24" w:rsidP="003C6A24">
            <w:pPr>
              <w:pStyle w:val="Header"/>
            </w:pPr>
          </w:p>
          <w:p w14:paraId="24AB0315" w14:textId="77777777" w:rsidR="003C6A24" w:rsidRPr="003C6A24" w:rsidRDefault="003C6A24" w:rsidP="003C6A24">
            <w:pPr>
              <w:rPr>
                <w:rFonts w:cstheme="minorHAnsi"/>
                <w:b/>
                <w:bCs/>
                <w:szCs w:val="22"/>
              </w:rPr>
            </w:pPr>
            <w:r w:rsidRPr="003C6A24">
              <w:rPr>
                <w:rFonts w:cstheme="minorHAnsi"/>
                <w:b/>
                <w:bCs/>
                <w:szCs w:val="22"/>
              </w:rPr>
              <w:t>Vision</w:t>
            </w:r>
          </w:p>
          <w:p w14:paraId="4FA2151E" w14:textId="77777777" w:rsidR="003C6A24" w:rsidRPr="003C6A24" w:rsidRDefault="003C6A24" w:rsidP="003C6A24">
            <w:pPr>
              <w:rPr>
                <w:rFonts w:cstheme="minorHAnsi"/>
                <w:i/>
                <w:iCs/>
                <w:szCs w:val="22"/>
                <w:shd w:val="clear" w:color="auto" w:fill="FFFFFF"/>
              </w:rPr>
            </w:pPr>
            <w:r w:rsidRPr="003C6A24">
              <w:rPr>
                <w:rFonts w:cstheme="minorHAnsi"/>
                <w:i/>
                <w:iCs/>
                <w:szCs w:val="22"/>
                <w:shd w:val="clear" w:color="auto" w:fill="FFFFFF"/>
              </w:rPr>
              <w:t xml:space="preserve">To provide the best possible outcomes for our patients in a safe, welcoming, and all-inclusive environment with clinicians and staff that are approachable, respectful, and patient-centred. </w:t>
            </w:r>
          </w:p>
          <w:p w14:paraId="18110D99" w14:textId="77777777" w:rsidR="003C6A24" w:rsidRPr="003C6A24" w:rsidRDefault="003C6A24" w:rsidP="003C6A24">
            <w:pPr>
              <w:rPr>
                <w:rFonts w:cstheme="minorHAnsi"/>
                <w:i/>
                <w:iCs/>
                <w:szCs w:val="22"/>
                <w:u w:val="single"/>
                <w:shd w:val="clear" w:color="auto" w:fill="FFFFFF"/>
              </w:rPr>
            </w:pPr>
            <w:r w:rsidRPr="003C6A24">
              <w:rPr>
                <w:rFonts w:cstheme="minorHAnsi"/>
                <w:i/>
                <w:iCs/>
                <w:szCs w:val="22"/>
                <w:u w:val="single"/>
                <w:shd w:val="clear" w:color="auto" w:fill="FFFFFF"/>
              </w:rPr>
              <w:t>OR</w:t>
            </w:r>
          </w:p>
          <w:p w14:paraId="6143570F" w14:textId="77777777" w:rsidR="003C6A24" w:rsidRPr="003C6A24" w:rsidRDefault="003C6A24" w:rsidP="003C6A24">
            <w:pPr>
              <w:rPr>
                <w:rFonts w:cstheme="minorHAnsi"/>
                <w:i/>
                <w:iCs/>
                <w:szCs w:val="22"/>
                <w:shd w:val="clear" w:color="auto" w:fill="FFFFFF"/>
              </w:rPr>
            </w:pPr>
            <w:r w:rsidRPr="003C6A24">
              <w:rPr>
                <w:rFonts w:cstheme="minorHAnsi"/>
                <w:i/>
                <w:iCs/>
                <w:szCs w:val="22"/>
                <w:shd w:val="clear" w:color="auto" w:fill="FFFFFF"/>
              </w:rPr>
              <w:lastRenderedPageBreak/>
              <w:t xml:space="preserve">To provide the best possible healthcare for patients in a safe and welcoming environment with staff who are approachable, respectful, and patient-centred. </w:t>
            </w:r>
          </w:p>
          <w:p w14:paraId="7E8A71AA" w14:textId="3EAE4193" w:rsidR="003C6A24" w:rsidRDefault="003C6A24" w:rsidP="003C6A24">
            <w:pPr>
              <w:pStyle w:val="Header"/>
            </w:pPr>
            <w:r>
              <w:t>1</w:t>
            </w:r>
            <w:r w:rsidRPr="003C6A24">
              <w:rPr>
                <w:vertAlign w:val="superscript"/>
              </w:rPr>
              <w:t>st</w:t>
            </w:r>
            <w:r>
              <w:t xml:space="preserve"> Option was agreed upon.</w:t>
            </w:r>
          </w:p>
          <w:p w14:paraId="015B3465" w14:textId="22F5C52F" w:rsidR="003C6A24" w:rsidRDefault="003C6A24" w:rsidP="003C6A24">
            <w:pPr>
              <w:pStyle w:val="Header"/>
            </w:pPr>
          </w:p>
          <w:p w14:paraId="0A59306B" w14:textId="0BD327E5" w:rsidR="003C6A24" w:rsidRPr="003C6A24" w:rsidRDefault="003C6A24" w:rsidP="003C6A24">
            <w:pPr>
              <w:rPr>
                <w:rFonts w:cstheme="minorHAnsi"/>
                <w:szCs w:val="22"/>
              </w:rPr>
            </w:pPr>
            <w:r w:rsidRPr="003C6A24">
              <w:rPr>
                <w:rFonts w:cstheme="minorHAnsi"/>
                <w:szCs w:val="22"/>
              </w:rPr>
              <w:t>Our Values are:</w:t>
            </w:r>
          </w:p>
          <w:p w14:paraId="1AA32592" w14:textId="77777777" w:rsidR="003C6A24" w:rsidRPr="003C6A24" w:rsidRDefault="003C6A24" w:rsidP="003C6A24">
            <w:pPr>
              <w:pStyle w:val="ListParagraph"/>
              <w:numPr>
                <w:ilvl w:val="0"/>
                <w:numId w:val="14"/>
              </w:numPr>
              <w:spacing w:after="160" w:line="259" w:lineRule="auto"/>
              <w:rPr>
                <w:rFonts w:cstheme="minorHAnsi"/>
                <w:szCs w:val="22"/>
              </w:rPr>
            </w:pPr>
            <w:r w:rsidRPr="003C6A24">
              <w:rPr>
                <w:rFonts w:cstheme="minorHAnsi"/>
                <w:szCs w:val="22"/>
              </w:rPr>
              <w:t>Caring</w:t>
            </w:r>
          </w:p>
          <w:p w14:paraId="7FE4FFB4" w14:textId="77777777" w:rsidR="003C6A24" w:rsidRPr="003C6A24" w:rsidRDefault="003C6A24" w:rsidP="003C6A24">
            <w:pPr>
              <w:pStyle w:val="ListParagraph"/>
              <w:numPr>
                <w:ilvl w:val="0"/>
                <w:numId w:val="14"/>
              </w:numPr>
              <w:spacing w:after="160" w:line="259" w:lineRule="auto"/>
              <w:rPr>
                <w:rFonts w:cstheme="minorHAnsi"/>
                <w:szCs w:val="22"/>
              </w:rPr>
            </w:pPr>
            <w:r w:rsidRPr="003C6A24">
              <w:rPr>
                <w:rFonts w:cstheme="minorHAnsi"/>
                <w:szCs w:val="22"/>
              </w:rPr>
              <w:t>Fair</w:t>
            </w:r>
          </w:p>
          <w:p w14:paraId="0F32A4A7" w14:textId="77777777" w:rsidR="003C6A24" w:rsidRPr="003C6A24" w:rsidRDefault="003C6A24" w:rsidP="003C6A24">
            <w:pPr>
              <w:pStyle w:val="ListParagraph"/>
              <w:numPr>
                <w:ilvl w:val="0"/>
                <w:numId w:val="14"/>
              </w:numPr>
              <w:spacing w:after="160" w:line="259" w:lineRule="auto"/>
              <w:rPr>
                <w:rFonts w:cstheme="minorHAnsi"/>
                <w:szCs w:val="22"/>
              </w:rPr>
            </w:pPr>
            <w:r w:rsidRPr="003C6A24">
              <w:rPr>
                <w:rFonts w:cstheme="minorHAnsi"/>
                <w:szCs w:val="22"/>
              </w:rPr>
              <w:t>Innovative</w:t>
            </w:r>
          </w:p>
          <w:p w14:paraId="24E3471A" w14:textId="77777777" w:rsidR="003C6A24" w:rsidRPr="003C6A24" w:rsidRDefault="003C6A24" w:rsidP="003C6A24">
            <w:pPr>
              <w:pStyle w:val="ListParagraph"/>
              <w:numPr>
                <w:ilvl w:val="0"/>
                <w:numId w:val="14"/>
              </w:numPr>
              <w:spacing w:after="160" w:line="259" w:lineRule="auto"/>
              <w:rPr>
                <w:rFonts w:cstheme="minorHAnsi"/>
                <w:szCs w:val="22"/>
              </w:rPr>
            </w:pPr>
            <w:r w:rsidRPr="003C6A24">
              <w:rPr>
                <w:rFonts w:cstheme="minorHAnsi"/>
                <w:szCs w:val="22"/>
              </w:rPr>
              <w:t>Diverse</w:t>
            </w:r>
          </w:p>
          <w:p w14:paraId="3E2B7F45" w14:textId="77777777" w:rsidR="003C6A24" w:rsidRPr="003C6A24" w:rsidRDefault="003C6A24" w:rsidP="003C6A24">
            <w:pPr>
              <w:pStyle w:val="ListParagraph"/>
              <w:numPr>
                <w:ilvl w:val="0"/>
                <w:numId w:val="14"/>
              </w:numPr>
              <w:spacing w:after="160" w:line="259" w:lineRule="auto"/>
              <w:rPr>
                <w:rFonts w:cstheme="minorHAnsi"/>
                <w:szCs w:val="22"/>
              </w:rPr>
            </w:pPr>
            <w:r w:rsidRPr="003C6A24">
              <w:rPr>
                <w:rFonts w:cstheme="minorHAnsi"/>
                <w:szCs w:val="22"/>
              </w:rPr>
              <w:t>Accountability</w:t>
            </w:r>
          </w:p>
          <w:p w14:paraId="25BE5734" w14:textId="77777777" w:rsidR="003C6A24" w:rsidRPr="003C6A24" w:rsidRDefault="003C6A24" w:rsidP="003C6A24">
            <w:pPr>
              <w:pStyle w:val="ListParagraph"/>
              <w:numPr>
                <w:ilvl w:val="0"/>
                <w:numId w:val="14"/>
              </w:numPr>
              <w:spacing w:after="160" w:line="259" w:lineRule="auto"/>
              <w:rPr>
                <w:rFonts w:cstheme="minorHAnsi"/>
                <w:szCs w:val="22"/>
              </w:rPr>
            </w:pPr>
            <w:r w:rsidRPr="003C6A24">
              <w:rPr>
                <w:rFonts w:cstheme="minorHAnsi"/>
                <w:szCs w:val="22"/>
              </w:rPr>
              <w:t>Empower</w:t>
            </w:r>
          </w:p>
          <w:p w14:paraId="12243744" w14:textId="77777777" w:rsidR="003C6A24" w:rsidRPr="003C6A24" w:rsidRDefault="003C6A24" w:rsidP="003C6A24">
            <w:pPr>
              <w:pStyle w:val="ListParagraph"/>
              <w:rPr>
                <w:rFonts w:cstheme="minorHAnsi"/>
                <w:color w:val="F38200" w:themeColor="accent1"/>
                <w:szCs w:val="22"/>
              </w:rPr>
            </w:pPr>
          </w:p>
          <w:p w14:paraId="1268E939" w14:textId="77777777" w:rsidR="003C6A24" w:rsidRPr="003C6A24" w:rsidRDefault="003C6A24" w:rsidP="003C6A24">
            <w:pPr>
              <w:rPr>
                <w:rFonts w:cstheme="minorHAnsi"/>
                <w:szCs w:val="22"/>
              </w:rPr>
            </w:pPr>
          </w:p>
          <w:p w14:paraId="5DC7E80D" w14:textId="77777777" w:rsidR="003C6A24" w:rsidRPr="003C6A24" w:rsidRDefault="003C6A24" w:rsidP="003C6A24">
            <w:pPr>
              <w:rPr>
                <w:rFonts w:cstheme="minorHAnsi"/>
                <w:b/>
                <w:bCs/>
                <w:szCs w:val="22"/>
              </w:rPr>
            </w:pPr>
            <w:r w:rsidRPr="003C6A24">
              <w:rPr>
                <w:rFonts w:cstheme="minorHAnsi"/>
                <w:b/>
                <w:bCs/>
                <w:szCs w:val="22"/>
              </w:rPr>
              <w:t>Strategy on Values</w:t>
            </w:r>
          </w:p>
          <w:p w14:paraId="591E2B57" w14:textId="77777777" w:rsidR="003C6A24" w:rsidRPr="003C6A24" w:rsidRDefault="003C6A24" w:rsidP="003C6A24">
            <w:pPr>
              <w:pStyle w:val="xxxxmsonormal"/>
              <w:numPr>
                <w:ilvl w:val="0"/>
                <w:numId w:val="16"/>
              </w:numPr>
              <w:shd w:val="clear" w:color="auto" w:fill="FFFFFF"/>
              <w:spacing w:before="0" w:beforeAutospacing="0" w:after="0" w:afterAutospacing="0"/>
              <w:rPr>
                <w:rFonts w:asciiTheme="minorHAnsi" w:hAnsiTheme="minorHAnsi" w:cstheme="minorHAnsi"/>
                <w:color w:val="000000"/>
                <w:sz w:val="22"/>
                <w:szCs w:val="22"/>
              </w:rPr>
            </w:pPr>
            <w:r w:rsidRPr="003C6A24">
              <w:rPr>
                <w:rStyle w:val="xxcontentpasted1"/>
                <w:rFonts w:asciiTheme="minorHAnsi" w:hAnsiTheme="minorHAnsi" w:cstheme="minorHAnsi"/>
                <w:b/>
                <w:bCs/>
                <w:color w:val="000000"/>
                <w:sz w:val="22"/>
                <w:szCs w:val="22"/>
                <w:bdr w:val="none" w:sz="0" w:space="0" w:color="auto" w:frame="1"/>
              </w:rPr>
              <w:t>We are accountable</w:t>
            </w:r>
            <w:r w:rsidRPr="003C6A24">
              <w:rPr>
                <w:rStyle w:val="xxcontentpasted1"/>
                <w:rFonts w:asciiTheme="minorHAnsi" w:hAnsiTheme="minorHAnsi" w:cstheme="minorHAnsi"/>
                <w:color w:val="000000"/>
                <w:sz w:val="22"/>
                <w:szCs w:val="22"/>
                <w:bdr w:val="none" w:sz="0" w:space="0" w:color="auto" w:frame="1"/>
              </w:rPr>
              <w:t> – we are open and transparent to the people who use our service, and we ensure we take responsibility for our actions.</w:t>
            </w:r>
          </w:p>
          <w:p w14:paraId="757182AB" w14:textId="77777777" w:rsidR="003C6A24" w:rsidRPr="003C6A24" w:rsidRDefault="003C6A24" w:rsidP="003C6A24">
            <w:pPr>
              <w:pStyle w:val="xxxxmsonormal"/>
              <w:numPr>
                <w:ilvl w:val="0"/>
                <w:numId w:val="16"/>
              </w:numPr>
              <w:shd w:val="clear" w:color="auto" w:fill="FFFFFF"/>
              <w:spacing w:before="0" w:beforeAutospacing="0" w:after="0" w:afterAutospacing="0"/>
              <w:rPr>
                <w:rFonts w:asciiTheme="minorHAnsi" w:hAnsiTheme="minorHAnsi" w:cstheme="minorHAnsi"/>
                <w:color w:val="000000"/>
                <w:sz w:val="22"/>
                <w:szCs w:val="22"/>
              </w:rPr>
            </w:pPr>
            <w:r w:rsidRPr="003C6A24">
              <w:rPr>
                <w:rStyle w:val="xxcontentpasted1"/>
                <w:rFonts w:asciiTheme="minorHAnsi" w:hAnsiTheme="minorHAnsi" w:cstheme="minorHAnsi"/>
                <w:b/>
                <w:bCs/>
                <w:color w:val="000000"/>
                <w:sz w:val="22"/>
                <w:szCs w:val="22"/>
                <w:bdr w:val="none" w:sz="0" w:space="0" w:color="auto" w:frame="1"/>
              </w:rPr>
              <w:t xml:space="preserve">We are </w:t>
            </w:r>
            <w:r w:rsidRPr="003C6A24">
              <w:rPr>
                <w:rStyle w:val="xxcontentpasted1"/>
                <w:rFonts w:asciiTheme="minorHAnsi" w:hAnsiTheme="minorHAnsi" w:cstheme="minorHAnsi"/>
                <w:b/>
                <w:bCs/>
                <w:sz w:val="22"/>
                <w:szCs w:val="22"/>
                <w:bdr w:val="none" w:sz="0" w:space="0" w:color="auto" w:frame="1"/>
              </w:rPr>
              <w:t>fair</w:t>
            </w:r>
            <w:r w:rsidRPr="003C6A24">
              <w:rPr>
                <w:rStyle w:val="xxcontentpasted1"/>
                <w:rFonts w:asciiTheme="minorHAnsi" w:hAnsiTheme="minorHAnsi" w:cstheme="minorHAnsi"/>
                <w:sz w:val="22"/>
                <w:szCs w:val="22"/>
                <w:bdr w:val="none" w:sz="0" w:space="0" w:color="auto" w:frame="1"/>
              </w:rPr>
              <w:t> </w:t>
            </w:r>
            <w:r w:rsidRPr="003C6A24">
              <w:rPr>
                <w:rStyle w:val="xxcontentpasted1"/>
                <w:rFonts w:asciiTheme="minorHAnsi" w:hAnsiTheme="minorHAnsi" w:cstheme="minorHAnsi"/>
                <w:color w:val="000000"/>
                <w:sz w:val="22"/>
                <w:szCs w:val="22"/>
                <w:bdr w:val="none" w:sz="0" w:space="0" w:color="auto" w:frame="1"/>
              </w:rPr>
              <w:t>- We are consistent in the way we deal with people, both patients and staff, we act courteously, show consideration, compassion and understanding valuing each person as an individual.</w:t>
            </w:r>
          </w:p>
          <w:p w14:paraId="1EAEC0B3" w14:textId="77777777" w:rsidR="003C6A24" w:rsidRPr="003C6A24" w:rsidRDefault="003C6A24" w:rsidP="003C6A24">
            <w:pPr>
              <w:pStyle w:val="xxxxmsonormal"/>
              <w:numPr>
                <w:ilvl w:val="0"/>
                <w:numId w:val="16"/>
              </w:numPr>
              <w:shd w:val="clear" w:color="auto" w:fill="FFFFFF"/>
              <w:spacing w:before="0" w:beforeAutospacing="0" w:after="0" w:afterAutospacing="0"/>
              <w:rPr>
                <w:rFonts w:asciiTheme="minorHAnsi" w:hAnsiTheme="minorHAnsi" w:cstheme="minorHAnsi"/>
                <w:color w:val="000000"/>
                <w:sz w:val="22"/>
                <w:szCs w:val="22"/>
              </w:rPr>
            </w:pPr>
            <w:r w:rsidRPr="003C6A24">
              <w:rPr>
                <w:rStyle w:val="xxcontentpasted1"/>
                <w:rFonts w:asciiTheme="minorHAnsi" w:hAnsiTheme="minorHAnsi" w:cstheme="minorHAnsi"/>
                <w:b/>
                <w:bCs/>
                <w:color w:val="000000"/>
                <w:sz w:val="22"/>
                <w:szCs w:val="22"/>
                <w:bdr w:val="none" w:sz="0" w:space="0" w:color="auto" w:frame="1"/>
              </w:rPr>
              <w:t>We are innovative</w:t>
            </w:r>
            <w:r w:rsidRPr="003C6A24">
              <w:rPr>
                <w:rStyle w:val="xxcontentpasted1"/>
                <w:rFonts w:asciiTheme="minorHAnsi" w:hAnsiTheme="minorHAnsi" w:cstheme="minorHAnsi"/>
                <w:color w:val="000000"/>
                <w:sz w:val="22"/>
                <w:szCs w:val="22"/>
                <w:bdr w:val="none" w:sz="0" w:space="0" w:color="auto" w:frame="1"/>
              </w:rPr>
              <w:t> – We constantly review the service we provide and improve it when and where possible. We use all available resources, including technology to improve the services we provide to patients</w:t>
            </w:r>
          </w:p>
          <w:p w14:paraId="31236021" w14:textId="77777777" w:rsidR="003C6A24" w:rsidRPr="003C6A24" w:rsidRDefault="003C6A24" w:rsidP="003C6A24">
            <w:pPr>
              <w:pStyle w:val="xxxxmsonormal"/>
              <w:numPr>
                <w:ilvl w:val="0"/>
                <w:numId w:val="16"/>
              </w:numPr>
              <w:shd w:val="clear" w:color="auto" w:fill="FFFFFF"/>
              <w:spacing w:before="0" w:beforeAutospacing="0" w:after="0" w:afterAutospacing="0"/>
              <w:rPr>
                <w:rFonts w:asciiTheme="minorHAnsi" w:hAnsiTheme="minorHAnsi" w:cstheme="minorHAnsi"/>
                <w:color w:val="000000"/>
                <w:sz w:val="22"/>
                <w:szCs w:val="22"/>
              </w:rPr>
            </w:pPr>
            <w:r w:rsidRPr="003C6A24">
              <w:rPr>
                <w:rStyle w:val="xxcontentpasted1"/>
                <w:rFonts w:asciiTheme="minorHAnsi" w:hAnsiTheme="minorHAnsi" w:cstheme="minorHAnsi"/>
                <w:b/>
                <w:bCs/>
                <w:color w:val="000000"/>
                <w:sz w:val="22"/>
                <w:szCs w:val="22"/>
                <w:bdr w:val="none" w:sz="0" w:space="0" w:color="auto" w:frame="1"/>
              </w:rPr>
              <w:t>We are caring</w:t>
            </w:r>
            <w:r w:rsidRPr="003C6A24">
              <w:rPr>
                <w:rStyle w:val="xxcontentpasted1"/>
                <w:rFonts w:asciiTheme="minorHAnsi" w:hAnsiTheme="minorHAnsi" w:cstheme="minorHAnsi"/>
                <w:color w:val="000000"/>
                <w:sz w:val="22"/>
                <w:szCs w:val="22"/>
                <w:bdr w:val="none" w:sz="0" w:space="0" w:color="auto" w:frame="1"/>
              </w:rPr>
              <w:t> – patients and their best interests are at the heart of all we do.</w:t>
            </w:r>
          </w:p>
          <w:p w14:paraId="352BA84F" w14:textId="77777777" w:rsidR="003C6A24" w:rsidRPr="003C6A24" w:rsidRDefault="003C6A24" w:rsidP="003C6A24">
            <w:pPr>
              <w:pStyle w:val="xxxxmsonormal"/>
              <w:numPr>
                <w:ilvl w:val="0"/>
                <w:numId w:val="15"/>
              </w:numPr>
              <w:shd w:val="clear" w:color="auto" w:fill="FFFFFF"/>
              <w:spacing w:before="0" w:beforeAutospacing="0" w:after="0" w:afterAutospacing="0"/>
              <w:rPr>
                <w:rFonts w:asciiTheme="minorHAnsi" w:hAnsiTheme="minorHAnsi" w:cstheme="minorHAnsi"/>
                <w:color w:val="000000"/>
                <w:sz w:val="22"/>
                <w:szCs w:val="22"/>
              </w:rPr>
            </w:pPr>
            <w:r w:rsidRPr="003C6A24">
              <w:rPr>
                <w:rStyle w:val="xxcontentpasted1"/>
                <w:rFonts w:asciiTheme="minorHAnsi" w:hAnsiTheme="minorHAnsi" w:cstheme="minorHAnsi"/>
                <w:b/>
                <w:bCs/>
                <w:color w:val="000000"/>
                <w:sz w:val="22"/>
                <w:szCs w:val="22"/>
                <w:bdr w:val="none" w:sz="0" w:space="0" w:color="auto" w:frame="1"/>
              </w:rPr>
              <w:t>We empower</w:t>
            </w:r>
            <w:r w:rsidRPr="003C6A24">
              <w:rPr>
                <w:rStyle w:val="xxcontentpasted1"/>
                <w:rFonts w:asciiTheme="minorHAnsi" w:hAnsiTheme="minorHAnsi" w:cstheme="minorHAnsi"/>
                <w:color w:val="000000"/>
                <w:sz w:val="22"/>
                <w:szCs w:val="22"/>
                <w:bdr w:val="none" w:sz="0" w:space="0" w:color="auto" w:frame="1"/>
              </w:rPr>
              <w:t> – to continually educate &amp; promote healthy lifestyles and behaviours whilst engaging patients in supporting their own care and participating in shared decision making</w:t>
            </w:r>
          </w:p>
          <w:p w14:paraId="66E49BC4" w14:textId="77777777" w:rsidR="003C6A24" w:rsidRPr="003C6A24" w:rsidRDefault="003C6A24" w:rsidP="003C6A24">
            <w:pPr>
              <w:pStyle w:val="xxxxmsonormal"/>
              <w:numPr>
                <w:ilvl w:val="0"/>
                <w:numId w:val="15"/>
              </w:numPr>
              <w:shd w:val="clear" w:color="auto" w:fill="FFFFFF"/>
              <w:spacing w:before="0" w:beforeAutospacing="0" w:after="0" w:afterAutospacing="0"/>
              <w:rPr>
                <w:rFonts w:asciiTheme="minorHAnsi" w:hAnsiTheme="minorHAnsi" w:cstheme="minorHAnsi"/>
                <w:color w:val="000000"/>
                <w:sz w:val="22"/>
                <w:szCs w:val="22"/>
              </w:rPr>
            </w:pPr>
            <w:r w:rsidRPr="003C6A24">
              <w:rPr>
                <w:rStyle w:val="xxcontentpasted1"/>
                <w:rFonts w:asciiTheme="minorHAnsi" w:hAnsiTheme="minorHAnsi" w:cstheme="minorHAnsi"/>
                <w:b/>
                <w:bCs/>
                <w:color w:val="000000"/>
                <w:sz w:val="22"/>
                <w:szCs w:val="22"/>
                <w:bdr w:val="none" w:sz="0" w:space="0" w:color="auto" w:frame="1"/>
              </w:rPr>
              <w:t>We are diverse </w:t>
            </w:r>
            <w:r w:rsidRPr="003C6A24">
              <w:rPr>
                <w:rStyle w:val="xxcontentpasted1"/>
                <w:rFonts w:asciiTheme="minorHAnsi" w:hAnsiTheme="minorHAnsi" w:cstheme="minorHAnsi"/>
                <w:color w:val="000000"/>
                <w:sz w:val="22"/>
                <w:szCs w:val="22"/>
                <w:bdr w:val="none" w:sz="0" w:space="0" w:color="auto" w:frame="1"/>
              </w:rPr>
              <w:t>– We are a cosmopolitan surgery with a diverse workforce which provides us with a wealth of knowledge, variety of perspectives and a better understanding of our community</w:t>
            </w:r>
          </w:p>
          <w:p w14:paraId="6B388977" w14:textId="77777777" w:rsidR="003C6A24" w:rsidRPr="000A7A20" w:rsidRDefault="003C6A24" w:rsidP="003C6A24">
            <w:pPr>
              <w:rPr>
                <w:rFonts w:cstheme="minorHAnsi"/>
                <w:sz w:val="32"/>
                <w:szCs w:val="32"/>
              </w:rPr>
            </w:pPr>
          </w:p>
          <w:p w14:paraId="499A6248" w14:textId="77777777" w:rsidR="003C6A24" w:rsidRDefault="003C6A24" w:rsidP="003C6A24">
            <w:pPr>
              <w:pStyle w:val="Header"/>
            </w:pPr>
          </w:p>
          <w:p w14:paraId="2FF35D85" w14:textId="2355DA86" w:rsidR="00D93C6C" w:rsidRDefault="00D93C6C" w:rsidP="007908B5">
            <w:pPr>
              <w:pStyle w:val="ListNumber"/>
              <w:numPr>
                <w:ilvl w:val="0"/>
                <w:numId w:val="0"/>
              </w:numPr>
              <w:rPr>
                <w:szCs w:val="22"/>
              </w:rPr>
            </w:pPr>
          </w:p>
          <w:p w14:paraId="4DD85F66" w14:textId="77777777" w:rsidR="003C6A24" w:rsidRDefault="003C6A24" w:rsidP="007908B5">
            <w:pPr>
              <w:pStyle w:val="ListNumber"/>
              <w:numPr>
                <w:ilvl w:val="0"/>
                <w:numId w:val="0"/>
              </w:numPr>
              <w:rPr>
                <w:szCs w:val="22"/>
              </w:rPr>
            </w:pPr>
          </w:p>
          <w:p w14:paraId="0068036D" w14:textId="09EBA3B0" w:rsidR="00D93C6C" w:rsidRDefault="00D93C6C" w:rsidP="007908B5">
            <w:pPr>
              <w:pStyle w:val="ListNumber"/>
              <w:numPr>
                <w:ilvl w:val="0"/>
                <w:numId w:val="0"/>
              </w:numPr>
              <w:rPr>
                <w:szCs w:val="22"/>
              </w:rPr>
            </w:pPr>
          </w:p>
        </w:tc>
      </w:tr>
      <w:tr w:rsidR="00D93C6C" w14:paraId="0826566F" w14:textId="77777777" w:rsidTr="00E552FB">
        <w:tc>
          <w:tcPr>
            <w:tcW w:w="1702" w:type="dxa"/>
          </w:tcPr>
          <w:p w14:paraId="6E726360" w14:textId="4C7BB714" w:rsidR="00D93C6C" w:rsidRDefault="00D93C6C" w:rsidP="007908B5">
            <w:pPr>
              <w:pStyle w:val="ListNumber"/>
              <w:numPr>
                <w:ilvl w:val="0"/>
                <w:numId w:val="0"/>
              </w:numPr>
              <w:rPr>
                <w:sz w:val="24"/>
                <w:szCs w:val="24"/>
              </w:rPr>
            </w:pPr>
            <w:r>
              <w:rPr>
                <w:sz w:val="24"/>
                <w:szCs w:val="24"/>
              </w:rPr>
              <w:lastRenderedPageBreak/>
              <w:t>Question</w:t>
            </w:r>
          </w:p>
        </w:tc>
        <w:tc>
          <w:tcPr>
            <w:tcW w:w="12191" w:type="dxa"/>
          </w:tcPr>
          <w:p w14:paraId="25B94298" w14:textId="77777777" w:rsidR="00D93C6C" w:rsidRDefault="00D93C6C" w:rsidP="007908B5">
            <w:pPr>
              <w:pStyle w:val="ListNumber"/>
              <w:numPr>
                <w:ilvl w:val="0"/>
                <w:numId w:val="0"/>
              </w:numPr>
              <w:rPr>
                <w:szCs w:val="22"/>
              </w:rPr>
            </w:pPr>
            <w:r>
              <w:rPr>
                <w:szCs w:val="22"/>
              </w:rPr>
              <w:t>Will this be advertised?</w:t>
            </w:r>
          </w:p>
          <w:p w14:paraId="355B3C55" w14:textId="30FAEF40" w:rsidR="00D93C6C" w:rsidRDefault="00D93C6C" w:rsidP="007908B5">
            <w:pPr>
              <w:pStyle w:val="ListNumber"/>
              <w:numPr>
                <w:ilvl w:val="0"/>
                <w:numId w:val="0"/>
              </w:numPr>
              <w:rPr>
                <w:szCs w:val="22"/>
              </w:rPr>
            </w:pPr>
          </w:p>
        </w:tc>
      </w:tr>
      <w:tr w:rsidR="00D93C6C" w14:paraId="4E85A82B" w14:textId="77777777" w:rsidTr="00E552FB">
        <w:tc>
          <w:tcPr>
            <w:tcW w:w="1702" w:type="dxa"/>
          </w:tcPr>
          <w:p w14:paraId="40FC43FF" w14:textId="7B6C59D4" w:rsidR="00D93C6C" w:rsidRDefault="00D93C6C" w:rsidP="007908B5">
            <w:pPr>
              <w:pStyle w:val="ListNumber"/>
              <w:numPr>
                <w:ilvl w:val="0"/>
                <w:numId w:val="0"/>
              </w:numPr>
              <w:rPr>
                <w:sz w:val="24"/>
                <w:szCs w:val="24"/>
              </w:rPr>
            </w:pPr>
            <w:r>
              <w:rPr>
                <w:sz w:val="24"/>
                <w:szCs w:val="24"/>
              </w:rPr>
              <w:t>KA</w:t>
            </w:r>
          </w:p>
        </w:tc>
        <w:tc>
          <w:tcPr>
            <w:tcW w:w="12191" w:type="dxa"/>
          </w:tcPr>
          <w:p w14:paraId="66D82FEF" w14:textId="2889CD68" w:rsidR="00D93C6C" w:rsidRDefault="00D93C6C" w:rsidP="007908B5">
            <w:pPr>
              <w:pStyle w:val="ListNumber"/>
              <w:numPr>
                <w:ilvl w:val="0"/>
                <w:numId w:val="0"/>
              </w:numPr>
              <w:rPr>
                <w:szCs w:val="22"/>
              </w:rPr>
            </w:pPr>
            <w:r>
              <w:rPr>
                <w:szCs w:val="22"/>
              </w:rPr>
              <w:t>Yes, computer home screens, posters and on the website, and CQC (Care Quality Commission)</w:t>
            </w:r>
          </w:p>
          <w:p w14:paraId="28C95319" w14:textId="36EAC018" w:rsidR="00D93C6C" w:rsidRDefault="00D93C6C" w:rsidP="007908B5">
            <w:pPr>
              <w:pStyle w:val="ListNumber"/>
              <w:numPr>
                <w:ilvl w:val="0"/>
                <w:numId w:val="0"/>
              </w:numPr>
              <w:rPr>
                <w:szCs w:val="22"/>
              </w:rPr>
            </w:pPr>
          </w:p>
        </w:tc>
      </w:tr>
      <w:tr w:rsidR="00D93C6C" w14:paraId="1EDAA1AB" w14:textId="77777777" w:rsidTr="00E552FB">
        <w:tc>
          <w:tcPr>
            <w:tcW w:w="1702" w:type="dxa"/>
          </w:tcPr>
          <w:p w14:paraId="2C53F94C" w14:textId="0E270385" w:rsidR="00D93C6C" w:rsidRDefault="00D93C6C" w:rsidP="007908B5">
            <w:pPr>
              <w:pStyle w:val="ListNumber"/>
              <w:numPr>
                <w:ilvl w:val="0"/>
                <w:numId w:val="0"/>
              </w:numPr>
              <w:rPr>
                <w:sz w:val="24"/>
                <w:szCs w:val="24"/>
              </w:rPr>
            </w:pPr>
            <w:r>
              <w:rPr>
                <w:sz w:val="24"/>
                <w:szCs w:val="24"/>
              </w:rPr>
              <w:t>Question</w:t>
            </w:r>
          </w:p>
        </w:tc>
        <w:tc>
          <w:tcPr>
            <w:tcW w:w="12191" w:type="dxa"/>
          </w:tcPr>
          <w:p w14:paraId="299639D8" w14:textId="77777777" w:rsidR="00D93C6C" w:rsidRDefault="00D93C6C" w:rsidP="007908B5">
            <w:pPr>
              <w:pStyle w:val="ListNumber"/>
              <w:numPr>
                <w:ilvl w:val="0"/>
                <w:numId w:val="0"/>
              </w:numPr>
              <w:rPr>
                <w:szCs w:val="22"/>
              </w:rPr>
            </w:pPr>
            <w:r>
              <w:rPr>
                <w:szCs w:val="22"/>
              </w:rPr>
              <w:t>How do you contact patients proactively?</w:t>
            </w:r>
          </w:p>
          <w:p w14:paraId="2C8FAC88" w14:textId="7622A163" w:rsidR="00D93C6C" w:rsidRDefault="00D93C6C" w:rsidP="007908B5">
            <w:pPr>
              <w:pStyle w:val="ListNumber"/>
              <w:numPr>
                <w:ilvl w:val="0"/>
                <w:numId w:val="0"/>
              </w:numPr>
              <w:rPr>
                <w:szCs w:val="22"/>
              </w:rPr>
            </w:pPr>
          </w:p>
        </w:tc>
      </w:tr>
      <w:tr w:rsidR="00D93C6C" w14:paraId="27E3811B" w14:textId="77777777" w:rsidTr="00E552FB">
        <w:tc>
          <w:tcPr>
            <w:tcW w:w="1702" w:type="dxa"/>
          </w:tcPr>
          <w:p w14:paraId="3B0BF8CC" w14:textId="7455E353" w:rsidR="00D93C6C" w:rsidRDefault="00D93C6C" w:rsidP="007908B5">
            <w:pPr>
              <w:pStyle w:val="ListNumber"/>
              <w:numPr>
                <w:ilvl w:val="0"/>
                <w:numId w:val="0"/>
              </w:numPr>
              <w:rPr>
                <w:sz w:val="24"/>
                <w:szCs w:val="24"/>
              </w:rPr>
            </w:pPr>
            <w:r>
              <w:rPr>
                <w:sz w:val="24"/>
                <w:szCs w:val="24"/>
              </w:rPr>
              <w:lastRenderedPageBreak/>
              <w:t>JS</w:t>
            </w:r>
          </w:p>
        </w:tc>
        <w:tc>
          <w:tcPr>
            <w:tcW w:w="12191" w:type="dxa"/>
          </w:tcPr>
          <w:p w14:paraId="06873560" w14:textId="77777777" w:rsidR="00D93C6C" w:rsidRDefault="00D93C6C" w:rsidP="007908B5">
            <w:pPr>
              <w:pStyle w:val="ListNumber"/>
              <w:numPr>
                <w:ilvl w:val="0"/>
                <w:numId w:val="0"/>
              </w:numPr>
              <w:rPr>
                <w:szCs w:val="22"/>
              </w:rPr>
            </w:pPr>
            <w:r>
              <w:rPr>
                <w:szCs w:val="22"/>
              </w:rPr>
              <w:t>We have a team call the Proactive Patient Care Team who proactively contact patients, focusing on those most in need, or who we never see.  Either by Phone, Accurx, SMS or Letter, using the patients preferred method of contact.</w:t>
            </w:r>
          </w:p>
          <w:p w14:paraId="55548E4A" w14:textId="23DA3DF2" w:rsidR="00D93C6C" w:rsidRDefault="00D93C6C" w:rsidP="007908B5">
            <w:pPr>
              <w:pStyle w:val="ListNumber"/>
              <w:numPr>
                <w:ilvl w:val="0"/>
                <w:numId w:val="0"/>
              </w:numPr>
              <w:rPr>
                <w:szCs w:val="22"/>
              </w:rPr>
            </w:pPr>
          </w:p>
        </w:tc>
      </w:tr>
      <w:tr w:rsidR="00D93C6C" w14:paraId="3C0F8F63" w14:textId="77777777" w:rsidTr="00E552FB">
        <w:tc>
          <w:tcPr>
            <w:tcW w:w="1702" w:type="dxa"/>
          </w:tcPr>
          <w:p w14:paraId="0602B655" w14:textId="6E5F1E11" w:rsidR="00D93C6C" w:rsidRDefault="00D93C6C" w:rsidP="007908B5">
            <w:pPr>
              <w:pStyle w:val="ListNumber"/>
              <w:numPr>
                <w:ilvl w:val="0"/>
                <w:numId w:val="0"/>
              </w:numPr>
              <w:rPr>
                <w:sz w:val="24"/>
                <w:szCs w:val="24"/>
              </w:rPr>
            </w:pPr>
            <w:r>
              <w:rPr>
                <w:sz w:val="24"/>
                <w:szCs w:val="24"/>
              </w:rPr>
              <w:t>Question</w:t>
            </w:r>
          </w:p>
        </w:tc>
        <w:tc>
          <w:tcPr>
            <w:tcW w:w="12191" w:type="dxa"/>
          </w:tcPr>
          <w:p w14:paraId="155095BD" w14:textId="7E0594B3" w:rsidR="00D93C6C" w:rsidRDefault="00D93C6C" w:rsidP="007908B5">
            <w:pPr>
              <w:pStyle w:val="ListNumber"/>
              <w:numPr>
                <w:ilvl w:val="0"/>
                <w:numId w:val="0"/>
              </w:numPr>
              <w:rPr>
                <w:szCs w:val="22"/>
              </w:rPr>
            </w:pPr>
            <w:r>
              <w:rPr>
                <w:szCs w:val="22"/>
              </w:rPr>
              <w:t>Geriatric Care – are New GP’s or younger GP’s made aware that the older generation are more likely to hide symptoms, or not disclose every aspect of their symptoms, or fully admit as to why they are there?</w:t>
            </w:r>
          </w:p>
          <w:p w14:paraId="3726932F" w14:textId="5DE94B2A" w:rsidR="00D93C6C" w:rsidRDefault="00D93C6C" w:rsidP="007908B5">
            <w:pPr>
              <w:pStyle w:val="ListNumber"/>
              <w:numPr>
                <w:ilvl w:val="0"/>
                <w:numId w:val="0"/>
              </w:numPr>
              <w:rPr>
                <w:szCs w:val="22"/>
              </w:rPr>
            </w:pPr>
          </w:p>
          <w:p w14:paraId="59F562F9" w14:textId="0D0A7E73" w:rsidR="00D93C6C" w:rsidRDefault="00D93C6C" w:rsidP="007908B5">
            <w:pPr>
              <w:pStyle w:val="ListNumber"/>
              <w:numPr>
                <w:ilvl w:val="0"/>
                <w:numId w:val="0"/>
              </w:numPr>
              <w:rPr>
                <w:szCs w:val="22"/>
              </w:rPr>
            </w:pPr>
            <w:r>
              <w:rPr>
                <w:szCs w:val="22"/>
              </w:rPr>
              <w:t>Are we able to have a Geriatric/Frailty Specialist like we have Diabetes Specialist or Asthma Specialist.</w:t>
            </w:r>
          </w:p>
          <w:p w14:paraId="66A1AC7C" w14:textId="77777777" w:rsidR="00D93C6C" w:rsidRDefault="00D93C6C" w:rsidP="007908B5">
            <w:pPr>
              <w:pStyle w:val="ListNumber"/>
              <w:numPr>
                <w:ilvl w:val="0"/>
                <w:numId w:val="0"/>
              </w:numPr>
              <w:rPr>
                <w:szCs w:val="22"/>
              </w:rPr>
            </w:pPr>
          </w:p>
          <w:p w14:paraId="31198BA9" w14:textId="0A8116B3" w:rsidR="00D93C6C" w:rsidRDefault="00D93C6C" w:rsidP="007908B5">
            <w:pPr>
              <w:pStyle w:val="ListNumber"/>
              <w:numPr>
                <w:ilvl w:val="0"/>
                <w:numId w:val="0"/>
              </w:numPr>
              <w:rPr>
                <w:szCs w:val="22"/>
              </w:rPr>
            </w:pPr>
          </w:p>
        </w:tc>
      </w:tr>
      <w:tr w:rsidR="00D93C6C" w14:paraId="16C938A8" w14:textId="77777777" w:rsidTr="00E552FB">
        <w:tc>
          <w:tcPr>
            <w:tcW w:w="1702" w:type="dxa"/>
          </w:tcPr>
          <w:p w14:paraId="6127A8C1" w14:textId="629B61D8" w:rsidR="00D93C6C" w:rsidRDefault="00D93C6C" w:rsidP="007908B5">
            <w:pPr>
              <w:pStyle w:val="ListNumber"/>
              <w:numPr>
                <w:ilvl w:val="0"/>
                <w:numId w:val="0"/>
              </w:numPr>
              <w:rPr>
                <w:sz w:val="24"/>
                <w:szCs w:val="24"/>
              </w:rPr>
            </w:pPr>
            <w:r>
              <w:rPr>
                <w:sz w:val="24"/>
                <w:szCs w:val="24"/>
              </w:rPr>
              <w:t>JS</w:t>
            </w:r>
          </w:p>
        </w:tc>
        <w:tc>
          <w:tcPr>
            <w:tcW w:w="12191" w:type="dxa"/>
          </w:tcPr>
          <w:p w14:paraId="35E85EA0" w14:textId="3734B284" w:rsidR="00D93C6C" w:rsidRDefault="00D93C6C" w:rsidP="007908B5">
            <w:pPr>
              <w:pStyle w:val="ListNumber"/>
              <w:numPr>
                <w:ilvl w:val="0"/>
                <w:numId w:val="0"/>
              </w:numPr>
              <w:rPr>
                <w:szCs w:val="22"/>
              </w:rPr>
            </w:pPr>
            <w:r>
              <w:rPr>
                <w:szCs w:val="22"/>
              </w:rPr>
              <w:t xml:space="preserve">Good Idea, we do </w:t>
            </w:r>
            <w:r w:rsidR="00011302">
              <w:rPr>
                <w:szCs w:val="22"/>
              </w:rPr>
              <w:t xml:space="preserve">have Members of staff who specialist in Care homes, </w:t>
            </w:r>
          </w:p>
          <w:p w14:paraId="4981E208" w14:textId="1F23A7C8" w:rsidR="00D93C6C" w:rsidRDefault="00D93C6C" w:rsidP="007908B5">
            <w:pPr>
              <w:pStyle w:val="ListNumber"/>
              <w:numPr>
                <w:ilvl w:val="0"/>
                <w:numId w:val="0"/>
              </w:numPr>
              <w:rPr>
                <w:szCs w:val="22"/>
              </w:rPr>
            </w:pPr>
          </w:p>
        </w:tc>
      </w:tr>
      <w:tr w:rsidR="00D93C6C" w14:paraId="087FBA21" w14:textId="77777777" w:rsidTr="00E552FB">
        <w:tc>
          <w:tcPr>
            <w:tcW w:w="1702" w:type="dxa"/>
          </w:tcPr>
          <w:p w14:paraId="1A9ED38B" w14:textId="4E025D81" w:rsidR="00D93C6C" w:rsidRDefault="00D93C6C" w:rsidP="007908B5">
            <w:pPr>
              <w:pStyle w:val="ListNumber"/>
              <w:numPr>
                <w:ilvl w:val="0"/>
                <w:numId w:val="0"/>
              </w:numPr>
              <w:rPr>
                <w:sz w:val="24"/>
                <w:szCs w:val="24"/>
              </w:rPr>
            </w:pPr>
            <w:r>
              <w:rPr>
                <w:sz w:val="24"/>
                <w:szCs w:val="24"/>
              </w:rPr>
              <w:t>KA</w:t>
            </w:r>
          </w:p>
        </w:tc>
        <w:tc>
          <w:tcPr>
            <w:tcW w:w="12191" w:type="dxa"/>
          </w:tcPr>
          <w:p w14:paraId="526E1E8D" w14:textId="77777777" w:rsidR="00D93C6C" w:rsidRDefault="00D93C6C" w:rsidP="007908B5">
            <w:pPr>
              <w:pStyle w:val="ListNumber"/>
              <w:numPr>
                <w:ilvl w:val="0"/>
                <w:numId w:val="0"/>
              </w:numPr>
              <w:rPr>
                <w:szCs w:val="22"/>
              </w:rPr>
            </w:pPr>
            <w:r>
              <w:rPr>
                <w:szCs w:val="22"/>
              </w:rPr>
              <w:t>We are also actively looking for over 75’s who have not been seen in the surgery for over 1 year.</w:t>
            </w:r>
          </w:p>
          <w:p w14:paraId="5A26405B" w14:textId="011309DD" w:rsidR="00D93C6C" w:rsidRDefault="00D93C6C" w:rsidP="007908B5">
            <w:pPr>
              <w:pStyle w:val="ListNumber"/>
              <w:numPr>
                <w:ilvl w:val="0"/>
                <w:numId w:val="0"/>
              </w:numPr>
              <w:rPr>
                <w:szCs w:val="22"/>
              </w:rPr>
            </w:pPr>
          </w:p>
        </w:tc>
      </w:tr>
      <w:tr w:rsidR="00D93C6C" w14:paraId="63B238B2" w14:textId="77777777" w:rsidTr="00E552FB">
        <w:tc>
          <w:tcPr>
            <w:tcW w:w="1702" w:type="dxa"/>
          </w:tcPr>
          <w:p w14:paraId="338D66B6" w14:textId="6BFD0C70" w:rsidR="00D93C6C" w:rsidRDefault="00D93C6C" w:rsidP="007908B5">
            <w:pPr>
              <w:pStyle w:val="ListNumber"/>
              <w:numPr>
                <w:ilvl w:val="0"/>
                <w:numId w:val="0"/>
              </w:numPr>
              <w:rPr>
                <w:sz w:val="24"/>
                <w:szCs w:val="24"/>
              </w:rPr>
            </w:pPr>
            <w:r>
              <w:rPr>
                <w:sz w:val="24"/>
                <w:szCs w:val="24"/>
              </w:rPr>
              <w:t>Question</w:t>
            </w:r>
          </w:p>
        </w:tc>
        <w:tc>
          <w:tcPr>
            <w:tcW w:w="12191" w:type="dxa"/>
          </w:tcPr>
          <w:p w14:paraId="0403DA52" w14:textId="77777777" w:rsidR="00D93C6C" w:rsidRDefault="00011302" w:rsidP="007908B5">
            <w:pPr>
              <w:pStyle w:val="ListNumber"/>
              <w:numPr>
                <w:ilvl w:val="0"/>
                <w:numId w:val="0"/>
              </w:numPr>
              <w:rPr>
                <w:szCs w:val="22"/>
              </w:rPr>
            </w:pPr>
            <w:r>
              <w:rPr>
                <w:szCs w:val="22"/>
              </w:rPr>
              <w:t>Continuity of care ie.</w:t>
            </w:r>
          </w:p>
          <w:p w14:paraId="46AC0892" w14:textId="77777777" w:rsidR="00011302" w:rsidRDefault="00011302" w:rsidP="007908B5">
            <w:pPr>
              <w:pStyle w:val="ListNumber"/>
              <w:numPr>
                <w:ilvl w:val="0"/>
                <w:numId w:val="0"/>
              </w:numPr>
              <w:rPr>
                <w:szCs w:val="22"/>
              </w:rPr>
            </w:pPr>
            <w:r>
              <w:rPr>
                <w:szCs w:val="22"/>
              </w:rPr>
              <w:t xml:space="preserve">Patient is taken to hospital in an ambulance with medication.  Then discharged from hospital with no medication, and apparently no paperwork with the GP 6 months later.  </w:t>
            </w:r>
          </w:p>
          <w:p w14:paraId="52AA209E" w14:textId="4FC15378" w:rsidR="00011302" w:rsidRDefault="00011302" w:rsidP="007908B5">
            <w:pPr>
              <w:pStyle w:val="ListNumber"/>
              <w:numPr>
                <w:ilvl w:val="0"/>
                <w:numId w:val="0"/>
              </w:numPr>
              <w:rPr>
                <w:szCs w:val="22"/>
              </w:rPr>
            </w:pPr>
          </w:p>
        </w:tc>
      </w:tr>
      <w:tr w:rsidR="00011302" w14:paraId="2B1E82B0" w14:textId="77777777" w:rsidTr="00E552FB">
        <w:tc>
          <w:tcPr>
            <w:tcW w:w="1702" w:type="dxa"/>
          </w:tcPr>
          <w:p w14:paraId="6E87A29D" w14:textId="25A3FAF2" w:rsidR="00011302" w:rsidRDefault="00011302" w:rsidP="007908B5">
            <w:pPr>
              <w:pStyle w:val="ListNumber"/>
              <w:numPr>
                <w:ilvl w:val="0"/>
                <w:numId w:val="0"/>
              </w:numPr>
              <w:rPr>
                <w:sz w:val="24"/>
                <w:szCs w:val="24"/>
              </w:rPr>
            </w:pPr>
            <w:r>
              <w:rPr>
                <w:sz w:val="24"/>
                <w:szCs w:val="24"/>
              </w:rPr>
              <w:t>JS</w:t>
            </w:r>
          </w:p>
        </w:tc>
        <w:tc>
          <w:tcPr>
            <w:tcW w:w="12191" w:type="dxa"/>
          </w:tcPr>
          <w:p w14:paraId="582307C4" w14:textId="52EDCD08" w:rsidR="00ED07E2" w:rsidRDefault="00011302" w:rsidP="007908B5">
            <w:pPr>
              <w:pStyle w:val="ListNumber"/>
              <w:numPr>
                <w:ilvl w:val="0"/>
                <w:numId w:val="0"/>
              </w:numPr>
              <w:rPr>
                <w:szCs w:val="22"/>
              </w:rPr>
            </w:pPr>
            <w:r>
              <w:rPr>
                <w:szCs w:val="22"/>
              </w:rPr>
              <w:t>Apologised for inconvenience, this needs looking into.  Louise to help Gentleman book appts to discuss further.</w:t>
            </w:r>
            <w:r w:rsidR="00ED07E2">
              <w:rPr>
                <w:szCs w:val="22"/>
              </w:rPr>
              <w:t xml:space="preserve">  Explains discharge summary from consultants and complexities of “getting it right”.  Sometimes an appointment is not needed to sort these things out.</w:t>
            </w:r>
          </w:p>
          <w:p w14:paraId="64765818" w14:textId="0DC15B44" w:rsidR="00011302" w:rsidRDefault="00011302" w:rsidP="007908B5">
            <w:pPr>
              <w:pStyle w:val="ListNumber"/>
              <w:numPr>
                <w:ilvl w:val="0"/>
                <w:numId w:val="0"/>
              </w:numPr>
              <w:rPr>
                <w:szCs w:val="22"/>
              </w:rPr>
            </w:pPr>
          </w:p>
        </w:tc>
      </w:tr>
      <w:tr w:rsidR="00011302" w14:paraId="39F4CC79" w14:textId="77777777" w:rsidTr="00E552FB">
        <w:tc>
          <w:tcPr>
            <w:tcW w:w="1702" w:type="dxa"/>
          </w:tcPr>
          <w:p w14:paraId="3373065E" w14:textId="34DBBCF5" w:rsidR="00011302" w:rsidRDefault="00ED07E2" w:rsidP="007908B5">
            <w:pPr>
              <w:pStyle w:val="ListNumber"/>
              <w:numPr>
                <w:ilvl w:val="0"/>
                <w:numId w:val="0"/>
              </w:numPr>
              <w:rPr>
                <w:sz w:val="24"/>
                <w:szCs w:val="24"/>
              </w:rPr>
            </w:pPr>
            <w:r>
              <w:rPr>
                <w:sz w:val="24"/>
                <w:szCs w:val="24"/>
              </w:rPr>
              <w:t>Question</w:t>
            </w:r>
          </w:p>
        </w:tc>
        <w:tc>
          <w:tcPr>
            <w:tcW w:w="12191" w:type="dxa"/>
          </w:tcPr>
          <w:p w14:paraId="3729A1B2" w14:textId="77777777" w:rsidR="00011302" w:rsidRDefault="00ED07E2" w:rsidP="007908B5">
            <w:pPr>
              <w:pStyle w:val="ListNumber"/>
              <w:numPr>
                <w:ilvl w:val="0"/>
                <w:numId w:val="0"/>
              </w:numPr>
              <w:rPr>
                <w:szCs w:val="22"/>
              </w:rPr>
            </w:pPr>
            <w:r>
              <w:rPr>
                <w:szCs w:val="22"/>
              </w:rPr>
              <w:t>What are you doing to promote services?</w:t>
            </w:r>
          </w:p>
          <w:p w14:paraId="5EC801AA" w14:textId="26A8DCC1" w:rsidR="00ED07E2" w:rsidRDefault="00ED07E2" w:rsidP="007908B5">
            <w:pPr>
              <w:pStyle w:val="ListNumber"/>
              <w:numPr>
                <w:ilvl w:val="0"/>
                <w:numId w:val="0"/>
              </w:numPr>
              <w:rPr>
                <w:szCs w:val="22"/>
              </w:rPr>
            </w:pPr>
          </w:p>
        </w:tc>
      </w:tr>
      <w:tr w:rsidR="00ED07E2" w14:paraId="16D10D12" w14:textId="77777777" w:rsidTr="00E552FB">
        <w:tc>
          <w:tcPr>
            <w:tcW w:w="1702" w:type="dxa"/>
          </w:tcPr>
          <w:p w14:paraId="4D70595D" w14:textId="2F48CE50" w:rsidR="00ED07E2" w:rsidRDefault="00ED07E2" w:rsidP="007908B5">
            <w:pPr>
              <w:pStyle w:val="ListNumber"/>
              <w:numPr>
                <w:ilvl w:val="0"/>
                <w:numId w:val="0"/>
              </w:numPr>
              <w:rPr>
                <w:sz w:val="24"/>
                <w:szCs w:val="24"/>
              </w:rPr>
            </w:pPr>
            <w:r>
              <w:rPr>
                <w:sz w:val="24"/>
                <w:szCs w:val="24"/>
              </w:rPr>
              <w:t>AM</w:t>
            </w:r>
          </w:p>
        </w:tc>
        <w:tc>
          <w:tcPr>
            <w:tcW w:w="12191" w:type="dxa"/>
          </w:tcPr>
          <w:p w14:paraId="6AF8F350" w14:textId="77777777" w:rsidR="00ED07E2" w:rsidRDefault="00ED07E2" w:rsidP="007908B5">
            <w:pPr>
              <w:pStyle w:val="ListNumber"/>
              <w:numPr>
                <w:ilvl w:val="0"/>
                <w:numId w:val="0"/>
              </w:numPr>
              <w:rPr>
                <w:szCs w:val="22"/>
              </w:rPr>
            </w:pPr>
            <w:r>
              <w:rPr>
                <w:szCs w:val="22"/>
              </w:rPr>
              <w:t>Word of mouth, leaflets, posters, website.</w:t>
            </w:r>
          </w:p>
          <w:p w14:paraId="6A2133E7" w14:textId="4ED8534D" w:rsidR="00ED07E2" w:rsidRDefault="00ED07E2" w:rsidP="007908B5">
            <w:pPr>
              <w:pStyle w:val="ListNumber"/>
              <w:numPr>
                <w:ilvl w:val="0"/>
                <w:numId w:val="0"/>
              </w:numPr>
              <w:rPr>
                <w:szCs w:val="22"/>
              </w:rPr>
            </w:pPr>
          </w:p>
        </w:tc>
      </w:tr>
      <w:tr w:rsidR="00ED07E2" w14:paraId="2E44C596" w14:textId="77777777" w:rsidTr="00E552FB">
        <w:tc>
          <w:tcPr>
            <w:tcW w:w="1702" w:type="dxa"/>
          </w:tcPr>
          <w:p w14:paraId="1DEA6B2B" w14:textId="33378B87" w:rsidR="00ED07E2" w:rsidRDefault="00ED07E2" w:rsidP="007908B5">
            <w:pPr>
              <w:pStyle w:val="ListNumber"/>
              <w:numPr>
                <w:ilvl w:val="0"/>
                <w:numId w:val="0"/>
              </w:numPr>
              <w:rPr>
                <w:sz w:val="24"/>
                <w:szCs w:val="24"/>
              </w:rPr>
            </w:pPr>
            <w:r>
              <w:rPr>
                <w:sz w:val="24"/>
                <w:szCs w:val="24"/>
              </w:rPr>
              <w:t>Question</w:t>
            </w:r>
          </w:p>
        </w:tc>
        <w:tc>
          <w:tcPr>
            <w:tcW w:w="12191" w:type="dxa"/>
          </w:tcPr>
          <w:p w14:paraId="4173FE9F" w14:textId="77777777" w:rsidR="00ED07E2" w:rsidRDefault="00ED07E2" w:rsidP="007908B5">
            <w:pPr>
              <w:pStyle w:val="ListNumber"/>
              <w:numPr>
                <w:ilvl w:val="0"/>
                <w:numId w:val="0"/>
              </w:numPr>
              <w:rPr>
                <w:szCs w:val="22"/>
              </w:rPr>
            </w:pPr>
            <w:r>
              <w:rPr>
                <w:szCs w:val="22"/>
              </w:rPr>
              <w:t>Can we get a Social Prescriber here for the next meeting.  This is a fantastic addition to the surgery</w:t>
            </w:r>
          </w:p>
          <w:p w14:paraId="451E1628" w14:textId="4E62DAE2" w:rsidR="00ED07E2" w:rsidRDefault="00ED07E2" w:rsidP="007908B5">
            <w:pPr>
              <w:pStyle w:val="ListNumber"/>
              <w:numPr>
                <w:ilvl w:val="0"/>
                <w:numId w:val="0"/>
              </w:numPr>
              <w:rPr>
                <w:szCs w:val="22"/>
              </w:rPr>
            </w:pPr>
          </w:p>
        </w:tc>
      </w:tr>
      <w:tr w:rsidR="00ED07E2" w14:paraId="5686A74B" w14:textId="77777777" w:rsidTr="00E552FB">
        <w:tc>
          <w:tcPr>
            <w:tcW w:w="1702" w:type="dxa"/>
          </w:tcPr>
          <w:p w14:paraId="581E8D45" w14:textId="77777777" w:rsidR="00ED07E2" w:rsidRDefault="00ED07E2" w:rsidP="007908B5">
            <w:pPr>
              <w:pStyle w:val="ListNumber"/>
              <w:numPr>
                <w:ilvl w:val="0"/>
                <w:numId w:val="0"/>
              </w:numPr>
              <w:rPr>
                <w:sz w:val="24"/>
                <w:szCs w:val="24"/>
              </w:rPr>
            </w:pPr>
          </w:p>
        </w:tc>
        <w:tc>
          <w:tcPr>
            <w:tcW w:w="12191" w:type="dxa"/>
          </w:tcPr>
          <w:p w14:paraId="6DF0B971" w14:textId="77777777" w:rsidR="00ED07E2" w:rsidRDefault="00ED07E2" w:rsidP="007908B5">
            <w:pPr>
              <w:pStyle w:val="ListNumber"/>
              <w:numPr>
                <w:ilvl w:val="0"/>
                <w:numId w:val="0"/>
              </w:numPr>
              <w:rPr>
                <w:szCs w:val="22"/>
              </w:rPr>
            </w:pPr>
            <w:r>
              <w:rPr>
                <w:szCs w:val="22"/>
              </w:rPr>
              <w:t>**to check Social Prescriber and MSK is advertised on website</w:t>
            </w:r>
          </w:p>
          <w:p w14:paraId="271E754C" w14:textId="36B236E5" w:rsidR="00ED07E2" w:rsidRDefault="00ED07E2" w:rsidP="007908B5">
            <w:pPr>
              <w:pStyle w:val="ListNumber"/>
              <w:numPr>
                <w:ilvl w:val="0"/>
                <w:numId w:val="0"/>
              </w:numPr>
              <w:rPr>
                <w:szCs w:val="22"/>
              </w:rPr>
            </w:pPr>
          </w:p>
        </w:tc>
      </w:tr>
      <w:tr w:rsidR="00ED07E2" w14:paraId="57DFF518" w14:textId="77777777" w:rsidTr="00E552FB">
        <w:tc>
          <w:tcPr>
            <w:tcW w:w="1702" w:type="dxa"/>
          </w:tcPr>
          <w:p w14:paraId="7C8BFE52" w14:textId="1ED02C13" w:rsidR="00ED07E2" w:rsidRDefault="00ED07E2" w:rsidP="007908B5">
            <w:pPr>
              <w:pStyle w:val="ListNumber"/>
              <w:numPr>
                <w:ilvl w:val="0"/>
                <w:numId w:val="0"/>
              </w:numPr>
              <w:rPr>
                <w:sz w:val="24"/>
                <w:szCs w:val="24"/>
              </w:rPr>
            </w:pPr>
            <w:r>
              <w:rPr>
                <w:sz w:val="24"/>
                <w:szCs w:val="24"/>
              </w:rPr>
              <w:t>Question</w:t>
            </w:r>
          </w:p>
        </w:tc>
        <w:tc>
          <w:tcPr>
            <w:tcW w:w="12191" w:type="dxa"/>
          </w:tcPr>
          <w:p w14:paraId="5DB19516" w14:textId="77777777" w:rsidR="00ED07E2" w:rsidRDefault="00ED07E2" w:rsidP="007908B5">
            <w:pPr>
              <w:pStyle w:val="ListNumber"/>
              <w:numPr>
                <w:ilvl w:val="0"/>
                <w:numId w:val="0"/>
              </w:numPr>
              <w:rPr>
                <w:szCs w:val="22"/>
              </w:rPr>
            </w:pPr>
            <w:r>
              <w:rPr>
                <w:szCs w:val="22"/>
              </w:rPr>
              <w:t>What about opening up a listening clinic to help with mental health patients.</w:t>
            </w:r>
          </w:p>
          <w:p w14:paraId="21A87D69" w14:textId="6FBDC168" w:rsidR="00ED07E2" w:rsidRDefault="00ED07E2" w:rsidP="007908B5">
            <w:pPr>
              <w:pStyle w:val="ListNumber"/>
              <w:numPr>
                <w:ilvl w:val="0"/>
                <w:numId w:val="0"/>
              </w:numPr>
              <w:rPr>
                <w:szCs w:val="22"/>
              </w:rPr>
            </w:pPr>
          </w:p>
        </w:tc>
      </w:tr>
      <w:tr w:rsidR="00ED07E2" w14:paraId="67EEACC7" w14:textId="77777777" w:rsidTr="00E552FB">
        <w:tc>
          <w:tcPr>
            <w:tcW w:w="1702" w:type="dxa"/>
          </w:tcPr>
          <w:p w14:paraId="303D999F" w14:textId="7FCB4D1C" w:rsidR="00ED07E2" w:rsidRDefault="00ED07E2" w:rsidP="007908B5">
            <w:pPr>
              <w:pStyle w:val="ListNumber"/>
              <w:numPr>
                <w:ilvl w:val="0"/>
                <w:numId w:val="0"/>
              </w:numPr>
              <w:rPr>
                <w:sz w:val="24"/>
                <w:szCs w:val="24"/>
              </w:rPr>
            </w:pPr>
            <w:r>
              <w:rPr>
                <w:sz w:val="24"/>
                <w:szCs w:val="24"/>
              </w:rPr>
              <w:t>JS</w:t>
            </w:r>
          </w:p>
        </w:tc>
        <w:tc>
          <w:tcPr>
            <w:tcW w:w="12191" w:type="dxa"/>
          </w:tcPr>
          <w:p w14:paraId="19DB6497" w14:textId="77777777" w:rsidR="00ED07E2" w:rsidRDefault="00ED07E2" w:rsidP="007908B5">
            <w:pPr>
              <w:pStyle w:val="ListNumber"/>
              <w:numPr>
                <w:ilvl w:val="0"/>
                <w:numId w:val="0"/>
              </w:numPr>
              <w:rPr>
                <w:szCs w:val="22"/>
              </w:rPr>
            </w:pPr>
            <w:r>
              <w:rPr>
                <w:szCs w:val="22"/>
              </w:rPr>
              <w:t>Increasing Access Across PCN with increasing standards</w:t>
            </w:r>
          </w:p>
          <w:p w14:paraId="463B31B4" w14:textId="1F06CB74" w:rsidR="00ED07E2" w:rsidRDefault="00ED07E2" w:rsidP="007908B5">
            <w:pPr>
              <w:pStyle w:val="ListNumber"/>
              <w:numPr>
                <w:ilvl w:val="0"/>
                <w:numId w:val="0"/>
              </w:numPr>
              <w:rPr>
                <w:szCs w:val="22"/>
              </w:rPr>
            </w:pPr>
          </w:p>
        </w:tc>
      </w:tr>
      <w:tr w:rsidR="00ED07E2" w14:paraId="2491F6A2" w14:textId="77777777" w:rsidTr="00E552FB">
        <w:tc>
          <w:tcPr>
            <w:tcW w:w="1702" w:type="dxa"/>
          </w:tcPr>
          <w:p w14:paraId="160FBC05" w14:textId="59BC6E3F" w:rsidR="00ED07E2" w:rsidRDefault="00ED07E2" w:rsidP="007908B5">
            <w:pPr>
              <w:pStyle w:val="ListNumber"/>
              <w:numPr>
                <w:ilvl w:val="0"/>
                <w:numId w:val="0"/>
              </w:numPr>
              <w:rPr>
                <w:sz w:val="24"/>
                <w:szCs w:val="24"/>
              </w:rPr>
            </w:pPr>
            <w:r>
              <w:rPr>
                <w:sz w:val="24"/>
                <w:szCs w:val="24"/>
              </w:rPr>
              <w:t>Question</w:t>
            </w:r>
          </w:p>
        </w:tc>
        <w:tc>
          <w:tcPr>
            <w:tcW w:w="12191" w:type="dxa"/>
          </w:tcPr>
          <w:p w14:paraId="12EB2F52" w14:textId="77777777" w:rsidR="00ED07E2" w:rsidRDefault="00ED07E2" w:rsidP="007908B5">
            <w:pPr>
              <w:pStyle w:val="ListNumber"/>
              <w:numPr>
                <w:ilvl w:val="0"/>
                <w:numId w:val="0"/>
              </w:numPr>
              <w:rPr>
                <w:szCs w:val="22"/>
              </w:rPr>
            </w:pPr>
            <w:r>
              <w:rPr>
                <w:szCs w:val="22"/>
              </w:rPr>
              <w:t xml:space="preserve">Huge steps have been made to increase standards.  The wait on the phone has reduced dramatically which is great.  </w:t>
            </w:r>
          </w:p>
          <w:p w14:paraId="74ACCF19" w14:textId="7D35C59E" w:rsidR="00ED07E2" w:rsidRDefault="00ED07E2" w:rsidP="007908B5">
            <w:pPr>
              <w:pStyle w:val="ListNumber"/>
              <w:numPr>
                <w:ilvl w:val="0"/>
                <w:numId w:val="0"/>
              </w:numPr>
              <w:rPr>
                <w:szCs w:val="22"/>
              </w:rPr>
            </w:pPr>
          </w:p>
        </w:tc>
      </w:tr>
      <w:tr w:rsidR="00ED07E2" w14:paraId="1EED8808" w14:textId="77777777" w:rsidTr="00E552FB">
        <w:tc>
          <w:tcPr>
            <w:tcW w:w="1702" w:type="dxa"/>
          </w:tcPr>
          <w:p w14:paraId="1C124523" w14:textId="2124C9E2" w:rsidR="00ED07E2" w:rsidRDefault="00ED07E2" w:rsidP="007908B5">
            <w:pPr>
              <w:pStyle w:val="ListNumber"/>
              <w:numPr>
                <w:ilvl w:val="0"/>
                <w:numId w:val="0"/>
              </w:numPr>
              <w:rPr>
                <w:sz w:val="24"/>
                <w:szCs w:val="24"/>
              </w:rPr>
            </w:pPr>
            <w:r>
              <w:rPr>
                <w:sz w:val="24"/>
                <w:szCs w:val="24"/>
              </w:rPr>
              <w:lastRenderedPageBreak/>
              <w:t>JS</w:t>
            </w:r>
          </w:p>
        </w:tc>
        <w:tc>
          <w:tcPr>
            <w:tcW w:w="12191" w:type="dxa"/>
          </w:tcPr>
          <w:p w14:paraId="2EC07441" w14:textId="725AF4AE" w:rsidR="00ED07E2" w:rsidRDefault="00ED07E2" w:rsidP="007908B5">
            <w:pPr>
              <w:pStyle w:val="ListNumber"/>
              <w:numPr>
                <w:ilvl w:val="0"/>
                <w:numId w:val="0"/>
              </w:numPr>
              <w:rPr>
                <w:szCs w:val="22"/>
              </w:rPr>
            </w:pPr>
            <w:r>
              <w:rPr>
                <w:szCs w:val="22"/>
              </w:rPr>
              <w:t xml:space="preserve">The process of learning things are going to be made better.  We have a duty of candour and openness along with staff development.  </w:t>
            </w:r>
          </w:p>
          <w:p w14:paraId="2669BC6F" w14:textId="416EC6AA" w:rsidR="00ED07E2" w:rsidRDefault="00ED07E2" w:rsidP="007908B5">
            <w:pPr>
              <w:pStyle w:val="ListNumber"/>
              <w:numPr>
                <w:ilvl w:val="0"/>
                <w:numId w:val="0"/>
              </w:numPr>
              <w:rPr>
                <w:szCs w:val="22"/>
              </w:rPr>
            </w:pPr>
          </w:p>
          <w:p w14:paraId="51C84784" w14:textId="147CB7A8" w:rsidR="00ED07E2" w:rsidRDefault="00ED07E2" w:rsidP="007908B5">
            <w:pPr>
              <w:pStyle w:val="ListNumber"/>
              <w:numPr>
                <w:ilvl w:val="0"/>
                <w:numId w:val="0"/>
              </w:numPr>
              <w:rPr>
                <w:szCs w:val="22"/>
              </w:rPr>
            </w:pPr>
            <w:r>
              <w:rPr>
                <w:szCs w:val="22"/>
              </w:rPr>
              <w:t>JS explained the process of significant events, how we discuss and learn from these.</w:t>
            </w:r>
          </w:p>
          <w:p w14:paraId="03F3115B" w14:textId="4F3E93FF" w:rsidR="00ED07E2" w:rsidRDefault="00ED07E2" w:rsidP="007908B5">
            <w:pPr>
              <w:pStyle w:val="ListNumber"/>
              <w:numPr>
                <w:ilvl w:val="0"/>
                <w:numId w:val="0"/>
              </w:numPr>
              <w:rPr>
                <w:szCs w:val="22"/>
              </w:rPr>
            </w:pPr>
          </w:p>
        </w:tc>
      </w:tr>
      <w:tr w:rsidR="00ED07E2" w14:paraId="0306EBFA" w14:textId="77777777" w:rsidTr="00E552FB">
        <w:tc>
          <w:tcPr>
            <w:tcW w:w="1702" w:type="dxa"/>
          </w:tcPr>
          <w:p w14:paraId="41036844" w14:textId="486BA46F" w:rsidR="00ED07E2" w:rsidRDefault="00ED07E2" w:rsidP="007908B5">
            <w:pPr>
              <w:pStyle w:val="ListNumber"/>
              <w:numPr>
                <w:ilvl w:val="0"/>
                <w:numId w:val="0"/>
              </w:numPr>
              <w:rPr>
                <w:sz w:val="24"/>
                <w:szCs w:val="24"/>
              </w:rPr>
            </w:pPr>
            <w:r>
              <w:rPr>
                <w:sz w:val="24"/>
                <w:szCs w:val="24"/>
              </w:rPr>
              <w:t>JS</w:t>
            </w:r>
          </w:p>
        </w:tc>
        <w:tc>
          <w:tcPr>
            <w:tcW w:w="12191" w:type="dxa"/>
          </w:tcPr>
          <w:p w14:paraId="515D23AB" w14:textId="77777777" w:rsidR="00ED07E2" w:rsidRDefault="00ED07E2" w:rsidP="007908B5">
            <w:pPr>
              <w:pStyle w:val="ListNumber"/>
              <w:numPr>
                <w:ilvl w:val="0"/>
                <w:numId w:val="0"/>
              </w:numPr>
              <w:rPr>
                <w:szCs w:val="22"/>
              </w:rPr>
            </w:pPr>
            <w:r>
              <w:rPr>
                <w:szCs w:val="22"/>
              </w:rPr>
              <w:t xml:space="preserve">Explains Capacity &amp; Access </w:t>
            </w:r>
          </w:p>
          <w:p w14:paraId="797D86A3" w14:textId="77777777" w:rsidR="00ED07E2" w:rsidRDefault="00ED07E2" w:rsidP="007908B5">
            <w:pPr>
              <w:pStyle w:val="ListNumber"/>
              <w:numPr>
                <w:ilvl w:val="0"/>
                <w:numId w:val="0"/>
              </w:numPr>
              <w:rPr>
                <w:szCs w:val="22"/>
              </w:rPr>
            </w:pPr>
            <w:r>
              <w:rPr>
                <w:szCs w:val="22"/>
              </w:rPr>
              <w:t>Appointment available – On the Day Access</w:t>
            </w:r>
          </w:p>
          <w:p w14:paraId="5D7EE457" w14:textId="77777777" w:rsidR="00ED07E2" w:rsidRDefault="00ED07E2" w:rsidP="007908B5">
            <w:pPr>
              <w:pStyle w:val="ListNumber"/>
              <w:numPr>
                <w:ilvl w:val="0"/>
                <w:numId w:val="0"/>
              </w:numPr>
              <w:rPr>
                <w:szCs w:val="22"/>
              </w:rPr>
            </w:pPr>
            <w:r>
              <w:rPr>
                <w:szCs w:val="22"/>
              </w:rPr>
              <w:t>Monday = 160 appts are required</w:t>
            </w:r>
          </w:p>
          <w:p w14:paraId="7B37686E" w14:textId="77777777" w:rsidR="00ED07E2" w:rsidRDefault="00ED07E2" w:rsidP="007908B5">
            <w:pPr>
              <w:pStyle w:val="ListNumber"/>
              <w:numPr>
                <w:ilvl w:val="0"/>
                <w:numId w:val="0"/>
              </w:numPr>
              <w:rPr>
                <w:szCs w:val="22"/>
              </w:rPr>
            </w:pPr>
            <w:r>
              <w:rPr>
                <w:szCs w:val="22"/>
              </w:rPr>
              <w:t xml:space="preserve">Tues to Friday = </w:t>
            </w:r>
            <w:r w:rsidR="00E701B0">
              <w:rPr>
                <w:szCs w:val="22"/>
              </w:rPr>
              <w:t>120</w:t>
            </w:r>
          </w:p>
          <w:p w14:paraId="2E42BF79" w14:textId="77777777" w:rsidR="00E701B0" w:rsidRDefault="00E701B0" w:rsidP="007908B5">
            <w:pPr>
              <w:pStyle w:val="ListNumber"/>
              <w:numPr>
                <w:ilvl w:val="0"/>
                <w:numId w:val="0"/>
              </w:numPr>
              <w:rPr>
                <w:szCs w:val="22"/>
              </w:rPr>
            </w:pPr>
            <w:r>
              <w:rPr>
                <w:szCs w:val="22"/>
              </w:rPr>
              <w:t>We regularly don’t run out of appts until at least 4 or 5pm.</w:t>
            </w:r>
          </w:p>
          <w:p w14:paraId="39AFC659" w14:textId="77777777" w:rsidR="00E701B0" w:rsidRDefault="00E701B0" w:rsidP="007908B5">
            <w:pPr>
              <w:pStyle w:val="ListNumber"/>
              <w:numPr>
                <w:ilvl w:val="0"/>
                <w:numId w:val="0"/>
              </w:numPr>
              <w:rPr>
                <w:szCs w:val="22"/>
              </w:rPr>
            </w:pPr>
            <w:r>
              <w:rPr>
                <w:szCs w:val="22"/>
              </w:rPr>
              <w:t>We have 300 to 400 online appointments are available per week.</w:t>
            </w:r>
          </w:p>
          <w:p w14:paraId="201858F8" w14:textId="77777777" w:rsidR="00E701B0" w:rsidRDefault="00E701B0" w:rsidP="007908B5">
            <w:pPr>
              <w:pStyle w:val="ListNumber"/>
              <w:numPr>
                <w:ilvl w:val="0"/>
                <w:numId w:val="0"/>
              </w:numPr>
              <w:rPr>
                <w:szCs w:val="22"/>
              </w:rPr>
            </w:pPr>
          </w:p>
          <w:p w14:paraId="0FD176F1" w14:textId="77777777" w:rsidR="00E701B0" w:rsidRDefault="00E701B0" w:rsidP="007908B5">
            <w:pPr>
              <w:pStyle w:val="ListNumber"/>
              <w:numPr>
                <w:ilvl w:val="0"/>
                <w:numId w:val="0"/>
              </w:numPr>
              <w:rPr>
                <w:szCs w:val="22"/>
              </w:rPr>
            </w:pPr>
            <w:r>
              <w:rPr>
                <w:szCs w:val="22"/>
              </w:rPr>
              <w:t>The biggest issue is making patients aware of all services.</w:t>
            </w:r>
          </w:p>
          <w:p w14:paraId="3AC3C26F" w14:textId="7722DEFD" w:rsidR="00E701B0" w:rsidRDefault="00E701B0" w:rsidP="007908B5">
            <w:pPr>
              <w:pStyle w:val="ListNumber"/>
              <w:numPr>
                <w:ilvl w:val="0"/>
                <w:numId w:val="0"/>
              </w:numPr>
              <w:rPr>
                <w:szCs w:val="22"/>
              </w:rPr>
            </w:pPr>
          </w:p>
        </w:tc>
      </w:tr>
      <w:tr w:rsidR="00E701B0" w14:paraId="15DF8671" w14:textId="77777777" w:rsidTr="00E552FB">
        <w:tc>
          <w:tcPr>
            <w:tcW w:w="1702" w:type="dxa"/>
          </w:tcPr>
          <w:p w14:paraId="1BDFDA15" w14:textId="6E10D64C" w:rsidR="00E701B0" w:rsidRDefault="00E701B0" w:rsidP="007908B5">
            <w:pPr>
              <w:pStyle w:val="ListNumber"/>
              <w:numPr>
                <w:ilvl w:val="0"/>
                <w:numId w:val="0"/>
              </w:numPr>
              <w:rPr>
                <w:sz w:val="24"/>
                <w:szCs w:val="24"/>
              </w:rPr>
            </w:pPr>
            <w:r>
              <w:rPr>
                <w:sz w:val="24"/>
                <w:szCs w:val="24"/>
              </w:rPr>
              <w:t>Question</w:t>
            </w:r>
          </w:p>
        </w:tc>
        <w:tc>
          <w:tcPr>
            <w:tcW w:w="12191" w:type="dxa"/>
          </w:tcPr>
          <w:p w14:paraId="403477B0" w14:textId="77777777" w:rsidR="00E701B0" w:rsidRDefault="00E701B0" w:rsidP="007908B5">
            <w:pPr>
              <w:pStyle w:val="ListNumber"/>
              <w:numPr>
                <w:ilvl w:val="0"/>
                <w:numId w:val="0"/>
              </w:numPr>
              <w:rPr>
                <w:szCs w:val="22"/>
              </w:rPr>
            </w:pPr>
            <w:r>
              <w:rPr>
                <w:szCs w:val="22"/>
              </w:rPr>
              <w:t>Do you have a cut of point for your list size.</w:t>
            </w:r>
          </w:p>
          <w:p w14:paraId="75BE0555" w14:textId="5E53641C" w:rsidR="00E701B0" w:rsidRDefault="00E701B0" w:rsidP="007908B5">
            <w:pPr>
              <w:pStyle w:val="ListNumber"/>
              <w:numPr>
                <w:ilvl w:val="0"/>
                <w:numId w:val="0"/>
              </w:numPr>
              <w:rPr>
                <w:szCs w:val="22"/>
              </w:rPr>
            </w:pPr>
          </w:p>
        </w:tc>
      </w:tr>
      <w:tr w:rsidR="00E701B0" w14:paraId="279FA238" w14:textId="77777777" w:rsidTr="00E552FB">
        <w:tc>
          <w:tcPr>
            <w:tcW w:w="1702" w:type="dxa"/>
          </w:tcPr>
          <w:p w14:paraId="5AE173BB" w14:textId="6BB66E5A" w:rsidR="00E701B0" w:rsidRDefault="00E701B0" w:rsidP="007908B5">
            <w:pPr>
              <w:pStyle w:val="ListNumber"/>
              <w:numPr>
                <w:ilvl w:val="0"/>
                <w:numId w:val="0"/>
              </w:numPr>
              <w:rPr>
                <w:sz w:val="24"/>
                <w:szCs w:val="24"/>
              </w:rPr>
            </w:pPr>
            <w:r>
              <w:rPr>
                <w:sz w:val="24"/>
                <w:szCs w:val="24"/>
              </w:rPr>
              <w:t>JS</w:t>
            </w:r>
          </w:p>
        </w:tc>
        <w:tc>
          <w:tcPr>
            <w:tcW w:w="12191" w:type="dxa"/>
          </w:tcPr>
          <w:p w14:paraId="3F9D7E35" w14:textId="77777777" w:rsidR="00E701B0" w:rsidRDefault="00E701B0" w:rsidP="007908B5">
            <w:pPr>
              <w:pStyle w:val="ListNumber"/>
              <w:numPr>
                <w:ilvl w:val="0"/>
                <w:numId w:val="0"/>
              </w:numPr>
              <w:rPr>
                <w:szCs w:val="22"/>
              </w:rPr>
            </w:pPr>
            <w:r>
              <w:rPr>
                <w:szCs w:val="22"/>
              </w:rPr>
              <w:t>No – this is not allowed.</w:t>
            </w:r>
          </w:p>
          <w:p w14:paraId="1621BEC1" w14:textId="4344C099" w:rsidR="00E701B0" w:rsidRDefault="00E701B0" w:rsidP="007908B5">
            <w:pPr>
              <w:pStyle w:val="ListNumber"/>
              <w:numPr>
                <w:ilvl w:val="0"/>
                <w:numId w:val="0"/>
              </w:numPr>
              <w:rPr>
                <w:szCs w:val="22"/>
              </w:rPr>
            </w:pPr>
          </w:p>
        </w:tc>
      </w:tr>
      <w:tr w:rsidR="00E701B0" w14:paraId="1FEB7E80" w14:textId="77777777" w:rsidTr="00E552FB">
        <w:tc>
          <w:tcPr>
            <w:tcW w:w="1702" w:type="dxa"/>
          </w:tcPr>
          <w:p w14:paraId="3E66B7C5" w14:textId="0FD366B3" w:rsidR="00E701B0" w:rsidRDefault="00E701B0" w:rsidP="007908B5">
            <w:pPr>
              <w:pStyle w:val="ListNumber"/>
              <w:numPr>
                <w:ilvl w:val="0"/>
                <w:numId w:val="0"/>
              </w:numPr>
              <w:rPr>
                <w:sz w:val="24"/>
                <w:szCs w:val="24"/>
              </w:rPr>
            </w:pPr>
            <w:r>
              <w:rPr>
                <w:sz w:val="24"/>
                <w:szCs w:val="24"/>
              </w:rPr>
              <w:t>Question</w:t>
            </w:r>
          </w:p>
        </w:tc>
        <w:tc>
          <w:tcPr>
            <w:tcW w:w="12191" w:type="dxa"/>
          </w:tcPr>
          <w:p w14:paraId="5BACFE20" w14:textId="77777777" w:rsidR="00E701B0" w:rsidRDefault="00E701B0" w:rsidP="007908B5">
            <w:pPr>
              <w:pStyle w:val="ListNumber"/>
              <w:numPr>
                <w:ilvl w:val="0"/>
                <w:numId w:val="0"/>
              </w:numPr>
              <w:rPr>
                <w:szCs w:val="22"/>
              </w:rPr>
            </w:pPr>
            <w:r>
              <w:rPr>
                <w:szCs w:val="22"/>
              </w:rPr>
              <w:t>As Clinical Director are you trying to get equal care across PCN</w:t>
            </w:r>
          </w:p>
          <w:p w14:paraId="05A4D77D" w14:textId="2606530E" w:rsidR="00E701B0" w:rsidRDefault="00E701B0" w:rsidP="007908B5">
            <w:pPr>
              <w:pStyle w:val="ListNumber"/>
              <w:numPr>
                <w:ilvl w:val="0"/>
                <w:numId w:val="0"/>
              </w:numPr>
              <w:rPr>
                <w:szCs w:val="22"/>
              </w:rPr>
            </w:pPr>
          </w:p>
        </w:tc>
      </w:tr>
      <w:tr w:rsidR="00E701B0" w14:paraId="3B8A0B20" w14:textId="77777777" w:rsidTr="00E552FB">
        <w:tc>
          <w:tcPr>
            <w:tcW w:w="1702" w:type="dxa"/>
          </w:tcPr>
          <w:p w14:paraId="0F8EAA02" w14:textId="6DEEB63E" w:rsidR="00E701B0" w:rsidRDefault="00E701B0" w:rsidP="007908B5">
            <w:pPr>
              <w:pStyle w:val="ListNumber"/>
              <w:numPr>
                <w:ilvl w:val="0"/>
                <w:numId w:val="0"/>
              </w:numPr>
              <w:rPr>
                <w:sz w:val="24"/>
                <w:szCs w:val="24"/>
              </w:rPr>
            </w:pPr>
            <w:r>
              <w:rPr>
                <w:sz w:val="24"/>
                <w:szCs w:val="24"/>
              </w:rPr>
              <w:t>JS</w:t>
            </w:r>
          </w:p>
        </w:tc>
        <w:tc>
          <w:tcPr>
            <w:tcW w:w="12191" w:type="dxa"/>
          </w:tcPr>
          <w:p w14:paraId="0DFBCED9" w14:textId="77777777" w:rsidR="00E701B0" w:rsidRDefault="00E701B0" w:rsidP="007908B5">
            <w:pPr>
              <w:pStyle w:val="ListNumber"/>
              <w:numPr>
                <w:ilvl w:val="0"/>
                <w:numId w:val="0"/>
              </w:numPr>
              <w:rPr>
                <w:szCs w:val="22"/>
              </w:rPr>
            </w:pPr>
            <w:r>
              <w:rPr>
                <w:szCs w:val="22"/>
              </w:rPr>
              <w:t>Yes.  Monthly meetings are held with staff across PCN where all help is offered.</w:t>
            </w:r>
          </w:p>
          <w:p w14:paraId="6F1CB649" w14:textId="0A4B8361" w:rsidR="00E701B0" w:rsidRDefault="00E701B0" w:rsidP="007908B5">
            <w:pPr>
              <w:pStyle w:val="ListNumber"/>
              <w:numPr>
                <w:ilvl w:val="0"/>
                <w:numId w:val="0"/>
              </w:numPr>
              <w:rPr>
                <w:szCs w:val="22"/>
              </w:rPr>
            </w:pPr>
          </w:p>
        </w:tc>
      </w:tr>
      <w:tr w:rsidR="00E701B0" w14:paraId="3A645C81" w14:textId="77777777" w:rsidTr="00E552FB">
        <w:tc>
          <w:tcPr>
            <w:tcW w:w="1702" w:type="dxa"/>
          </w:tcPr>
          <w:p w14:paraId="16F3F8FF" w14:textId="178685D5" w:rsidR="00E701B0" w:rsidRDefault="00E701B0" w:rsidP="007908B5">
            <w:pPr>
              <w:pStyle w:val="ListNumber"/>
              <w:numPr>
                <w:ilvl w:val="0"/>
                <w:numId w:val="0"/>
              </w:numPr>
              <w:rPr>
                <w:sz w:val="24"/>
                <w:szCs w:val="24"/>
              </w:rPr>
            </w:pPr>
          </w:p>
        </w:tc>
        <w:tc>
          <w:tcPr>
            <w:tcW w:w="12191" w:type="dxa"/>
          </w:tcPr>
          <w:p w14:paraId="28A4191E" w14:textId="46035BF1" w:rsidR="00E701B0" w:rsidRDefault="00E701B0" w:rsidP="007908B5">
            <w:pPr>
              <w:pStyle w:val="ListNumber"/>
              <w:numPr>
                <w:ilvl w:val="0"/>
                <w:numId w:val="0"/>
              </w:numPr>
              <w:rPr>
                <w:szCs w:val="22"/>
              </w:rPr>
            </w:pPr>
          </w:p>
        </w:tc>
      </w:tr>
    </w:tbl>
    <w:p w14:paraId="789146B9" w14:textId="77777777" w:rsidR="00517957" w:rsidRPr="008072DE" w:rsidRDefault="00517957" w:rsidP="00517957">
      <w:pPr>
        <w:pStyle w:val="ListNumber"/>
        <w:numPr>
          <w:ilvl w:val="0"/>
          <w:numId w:val="0"/>
        </w:numPr>
        <w:ind w:left="360" w:hanging="360"/>
        <w:rPr>
          <w:rFonts w:eastAsia="Times New Roman"/>
          <w:lang w:val="en-GB" w:eastAsia="en-GB"/>
        </w:rPr>
      </w:pPr>
    </w:p>
    <w:p w14:paraId="614DF9B1" w14:textId="77777777" w:rsidR="00567AEA" w:rsidRDefault="00567AEA" w:rsidP="00A814A7"/>
    <w:sectPr w:rsidR="00567AEA" w:rsidSect="00567AEA">
      <w:headerReference w:type="even" r:id="rId8"/>
      <w:headerReference w:type="default" r:id="rId9"/>
      <w:footerReference w:type="even" r:id="rId10"/>
      <w:footerReference w:type="default" r:id="rId11"/>
      <w:headerReference w:type="first" r:id="rId12"/>
      <w:footerReference w:type="first" r:id="rId13"/>
      <w:pgSz w:w="15840" w:h="12240" w:orient="landscape"/>
      <w:pgMar w:top="426"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819B" w14:textId="77777777" w:rsidR="005160E9" w:rsidRDefault="005160E9">
      <w:pPr>
        <w:spacing w:after="0" w:line="240" w:lineRule="auto"/>
      </w:pPr>
      <w:r>
        <w:separator/>
      </w:r>
    </w:p>
  </w:endnote>
  <w:endnote w:type="continuationSeparator" w:id="0">
    <w:p w14:paraId="059B18A6" w14:textId="77777777" w:rsidR="005160E9" w:rsidRDefault="0051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87DC" w14:textId="77777777" w:rsidR="00841867" w:rsidRDefault="0084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8BD6"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1215" w14:textId="77777777" w:rsidR="00841867" w:rsidRDefault="0084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3BC2" w14:textId="77777777" w:rsidR="005160E9" w:rsidRDefault="005160E9">
      <w:pPr>
        <w:spacing w:after="0" w:line="240" w:lineRule="auto"/>
      </w:pPr>
      <w:r>
        <w:separator/>
      </w:r>
    </w:p>
  </w:footnote>
  <w:footnote w:type="continuationSeparator" w:id="0">
    <w:p w14:paraId="3E105F42" w14:textId="77777777" w:rsidR="005160E9" w:rsidRDefault="0051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004" w14:textId="77777777" w:rsidR="00841867" w:rsidRDefault="0084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F21C" w14:textId="77777777" w:rsidR="00841867" w:rsidRDefault="00841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1C8" w14:textId="77777777" w:rsidR="00841867" w:rsidRDefault="0084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E645B"/>
    <w:multiLevelType w:val="hybridMultilevel"/>
    <w:tmpl w:val="8218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16DE6"/>
    <w:multiLevelType w:val="multilevel"/>
    <w:tmpl w:val="A02A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761CE5"/>
    <w:multiLevelType w:val="hybridMultilevel"/>
    <w:tmpl w:val="2BCEF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C4918"/>
    <w:multiLevelType w:val="multilevel"/>
    <w:tmpl w:val="BE32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74337"/>
    <w:multiLevelType w:val="hybridMultilevel"/>
    <w:tmpl w:val="6136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A18F3"/>
    <w:multiLevelType w:val="hybridMultilevel"/>
    <w:tmpl w:val="A9AA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8473">
    <w:abstractNumId w:val="8"/>
  </w:num>
  <w:num w:numId="2" w16cid:durableId="141309875">
    <w:abstractNumId w:val="9"/>
  </w:num>
  <w:num w:numId="3" w16cid:durableId="32079151">
    <w:abstractNumId w:val="7"/>
  </w:num>
  <w:num w:numId="4" w16cid:durableId="506603801">
    <w:abstractNumId w:val="6"/>
  </w:num>
  <w:num w:numId="5" w16cid:durableId="219948657">
    <w:abstractNumId w:val="5"/>
  </w:num>
  <w:num w:numId="6" w16cid:durableId="1282690838">
    <w:abstractNumId w:val="4"/>
  </w:num>
  <w:num w:numId="7" w16cid:durableId="946740835">
    <w:abstractNumId w:val="3"/>
  </w:num>
  <w:num w:numId="8" w16cid:durableId="1100948033">
    <w:abstractNumId w:val="2"/>
  </w:num>
  <w:num w:numId="9" w16cid:durableId="1651009682">
    <w:abstractNumId w:val="1"/>
  </w:num>
  <w:num w:numId="10" w16cid:durableId="2068256522">
    <w:abstractNumId w:val="0"/>
  </w:num>
  <w:num w:numId="11" w16cid:durableId="1001615801">
    <w:abstractNumId w:val="11"/>
  </w:num>
  <w:num w:numId="12" w16cid:durableId="262152057">
    <w:abstractNumId w:val="12"/>
  </w:num>
  <w:num w:numId="13" w16cid:durableId="1769497633">
    <w:abstractNumId w:val="10"/>
  </w:num>
  <w:num w:numId="14" w16cid:durableId="2102988938">
    <w:abstractNumId w:val="14"/>
  </w:num>
  <w:num w:numId="15" w16cid:durableId="663511172">
    <w:abstractNumId w:val="13"/>
  </w:num>
  <w:num w:numId="16" w16cid:durableId="1900245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11302"/>
    <w:rsid w:val="00013689"/>
    <w:rsid w:val="00021F50"/>
    <w:rsid w:val="00024E24"/>
    <w:rsid w:val="000430FD"/>
    <w:rsid w:val="00054E4A"/>
    <w:rsid w:val="00084110"/>
    <w:rsid w:val="000A5EFF"/>
    <w:rsid w:val="000E571F"/>
    <w:rsid w:val="00107919"/>
    <w:rsid w:val="0012631A"/>
    <w:rsid w:val="00126C09"/>
    <w:rsid w:val="00145D82"/>
    <w:rsid w:val="00146D2F"/>
    <w:rsid w:val="001523E1"/>
    <w:rsid w:val="001539A1"/>
    <w:rsid w:val="00196139"/>
    <w:rsid w:val="001B5443"/>
    <w:rsid w:val="001C1961"/>
    <w:rsid w:val="001D6B19"/>
    <w:rsid w:val="001E288C"/>
    <w:rsid w:val="001E3EF4"/>
    <w:rsid w:val="00232A12"/>
    <w:rsid w:val="00242274"/>
    <w:rsid w:val="00255339"/>
    <w:rsid w:val="002633EC"/>
    <w:rsid w:val="00271C50"/>
    <w:rsid w:val="002927CA"/>
    <w:rsid w:val="002F2EFF"/>
    <w:rsid w:val="00307822"/>
    <w:rsid w:val="003327B8"/>
    <w:rsid w:val="00340AC6"/>
    <w:rsid w:val="0035645A"/>
    <w:rsid w:val="00360B37"/>
    <w:rsid w:val="003743A8"/>
    <w:rsid w:val="00380DC1"/>
    <w:rsid w:val="0038190A"/>
    <w:rsid w:val="003A26E5"/>
    <w:rsid w:val="003B0311"/>
    <w:rsid w:val="003C6A24"/>
    <w:rsid w:val="003D37E4"/>
    <w:rsid w:val="00423369"/>
    <w:rsid w:val="0048290F"/>
    <w:rsid w:val="004C42DF"/>
    <w:rsid w:val="004D4074"/>
    <w:rsid w:val="005160E9"/>
    <w:rsid w:val="00516376"/>
    <w:rsid w:val="005178B5"/>
    <w:rsid w:val="00517957"/>
    <w:rsid w:val="00533F5F"/>
    <w:rsid w:val="005416D1"/>
    <w:rsid w:val="0056330B"/>
    <w:rsid w:val="00567AEA"/>
    <w:rsid w:val="005759D7"/>
    <w:rsid w:val="0059740F"/>
    <w:rsid w:val="005C7EDE"/>
    <w:rsid w:val="006241BA"/>
    <w:rsid w:val="00632BD3"/>
    <w:rsid w:val="0064059B"/>
    <w:rsid w:val="00644C91"/>
    <w:rsid w:val="00660FA0"/>
    <w:rsid w:val="00664D4D"/>
    <w:rsid w:val="006654DB"/>
    <w:rsid w:val="00666688"/>
    <w:rsid w:val="0067290D"/>
    <w:rsid w:val="00683359"/>
    <w:rsid w:val="00693ECB"/>
    <w:rsid w:val="006C0437"/>
    <w:rsid w:val="006C40A5"/>
    <w:rsid w:val="006D2A18"/>
    <w:rsid w:val="006E23DD"/>
    <w:rsid w:val="006E616D"/>
    <w:rsid w:val="006F15B4"/>
    <w:rsid w:val="00724485"/>
    <w:rsid w:val="00744D27"/>
    <w:rsid w:val="0074656B"/>
    <w:rsid w:val="00764680"/>
    <w:rsid w:val="007852D5"/>
    <w:rsid w:val="00786A6F"/>
    <w:rsid w:val="00787EBA"/>
    <w:rsid w:val="007908B5"/>
    <w:rsid w:val="00796153"/>
    <w:rsid w:val="007A286B"/>
    <w:rsid w:val="007C7922"/>
    <w:rsid w:val="008072DE"/>
    <w:rsid w:val="008203C3"/>
    <w:rsid w:val="00837D6F"/>
    <w:rsid w:val="00841867"/>
    <w:rsid w:val="0086623D"/>
    <w:rsid w:val="0087069E"/>
    <w:rsid w:val="0087213D"/>
    <w:rsid w:val="00886CCA"/>
    <w:rsid w:val="00895A9D"/>
    <w:rsid w:val="008A6167"/>
    <w:rsid w:val="008C4E88"/>
    <w:rsid w:val="008F3583"/>
    <w:rsid w:val="00906797"/>
    <w:rsid w:val="00930F78"/>
    <w:rsid w:val="00972C48"/>
    <w:rsid w:val="00983EED"/>
    <w:rsid w:val="009F2039"/>
    <w:rsid w:val="00A33982"/>
    <w:rsid w:val="00A475AB"/>
    <w:rsid w:val="00A57BEF"/>
    <w:rsid w:val="00A72770"/>
    <w:rsid w:val="00A814A7"/>
    <w:rsid w:val="00AE5071"/>
    <w:rsid w:val="00AF72E4"/>
    <w:rsid w:val="00B332F3"/>
    <w:rsid w:val="00B663AF"/>
    <w:rsid w:val="00B96FC1"/>
    <w:rsid w:val="00BA6435"/>
    <w:rsid w:val="00BB4B6C"/>
    <w:rsid w:val="00BE7007"/>
    <w:rsid w:val="00BF12EF"/>
    <w:rsid w:val="00BF405C"/>
    <w:rsid w:val="00C51701"/>
    <w:rsid w:val="00C9605C"/>
    <w:rsid w:val="00CA0392"/>
    <w:rsid w:val="00D06439"/>
    <w:rsid w:val="00D129DE"/>
    <w:rsid w:val="00D15E07"/>
    <w:rsid w:val="00D2338E"/>
    <w:rsid w:val="00D25A9D"/>
    <w:rsid w:val="00D30DB7"/>
    <w:rsid w:val="00D322CF"/>
    <w:rsid w:val="00D34271"/>
    <w:rsid w:val="00D40EC6"/>
    <w:rsid w:val="00D9141B"/>
    <w:rsid w:val="00D93C6C"/>
    <w:rsid w:val="00D9660A"/>
    <w:rsid w:val="00DC53F8"/>
    <w:rsid w:val="00DC5C96"/>
    <w:rsid w:val="00DF0BEB"/>
    <w:rsid w:val="00E02BFF"/>
    <w:rsid w:val="00E06DA5"/>
    <w:rsid w:val="00E25EEF"/>
    <w:rsid w:val="00E46A2E"/>
    <w:rsid w:val="00E552FB"/>
    <w:rsid w:val="00E701B0"/>
    <w:rsid w:val="00E8654D"/>
    <w:rsid w:val="00EA138C"/>
    <w:rsid w:val="00ED07E2"/>
    <w:rsid w:val="00EE756D"/>
    <w:rsid w:val="00F44334"/>
    <w:rsid w:val="00F45942"/>
    <w:rsid w:val="00F73961"/>
    <w:rsid w:val="00FA503B"/>
    <w:rsid w:val="00FC0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10326"/>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semiHidden/>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paragraph" w:customStyle="1" w:styleId="xxxxmsonormal">
    <w:name w:val="x_x_x_xmsonormal"/>
    <w:basedOn w:val="Normal"/>
    <w:rsid w:val="003C6A24"/>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xxcontentpasted1">
    <w:name w:val="x_x_contentpasted1"/>
    <w:basedOn w:val="DefaultParagraphFont"/>
    <w:rsid w:val="003C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10E2-9A05-4620-B320-F63410E9FBB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Rachael (99G) F81081 - Queensway Surgery</dc:creator>
  <cp:keywords/>
  <dc:description/>
  <cp:lastModifiedBy>CABBY, Janet (QUEENSWAY MEDICAL CENTRE - F81081)</cp:lastModifiedBy>
  <cp:revision>3</cp:revision>
  <cp:lastPrinted>2023-06-28T17:24:00Z</cp:lastPrinted>
  <dcterms:created xsi:type="dcterms:W3CDTF">2023-09-21T09:51:00Z</dcterms:created>
  <dcterms:modified xsi:type="dcterms:W3CDTF">2023-09-21T09:51:00Z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